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90FF" w14:textId="77777777" w:rsidR="00B83A36" w:rsidRPr="00481935" w:rsidRDefault="00B83A36" w:rsidP="00670B75">
      <w:pPr>
        <w:rPr>
          <w:lang w:val="en-GB"/>
        </w:rPr>
      </w:pPr>
    </w:p>
    <w:p w14:paraId="32927E26" w14:textId="06EE6C9E" w:rsidR="000C7589" w:rsidRPr="003E769C" w:rsidRDefault="009161AD" w:rsidP="00A43EE6">
      <w:pPr>
        <w:pStyle w:val="Rubrik3"/>
        <w:rPr>
          <w:i w:val="0"/>
          <w:iCs/>
          <w:sz w:val="28"/>
          <w:szCs w:val="28"/>
        </w:rPr>
      </w:pPr>
      <w:bookmarkStart w:id="0" w:name="_Toc85097653"/>
      <w:r>
        <w:rPr>
          <w:i w:val="0"/>
          <w:iCs/>
          <w:sz w:val="28"/>
          <w:szCs w:val="28"/>
        </w:rPr>
        <w:t>Tillbörlig aktsamhet</w:t>
      </w:r>
      <w:r w:rsidR="0000091B">
        <w:rPr>
          <w:i w:val="0"/>
          <w:iCs/>
          <w:sz w:val="28"/>
          <w:szCs w:val="28"/>
        </w:rPr>
        <w:t xml:space="preserve"> för hållbarhet</w:t>
      </w:r>
      <w:r w:rsidR="000C7589" w:rsidRPr="003E769C">
        <w:rPr>
          <w:i w:val="0"/>
          <w:iCs/>
          <w:sz w:val="28"/>
          <w:szCs w:val="28"/>
        </w:rPr>
        <w:t xml:space="preserve"> (Kontraktsvillkor</w:t>
      </w:r>
      <w:r>
        <w:rPr>
          <w:i w:val="0"/>
          <w:iCs/>
          <w:sz w:val="28"/>
          <w:szCs w:val="28"/>
        </w:rPr>
        <w:t xml:space="preserve"> </w:t>
      </w:r>
      <w:hyperlink r:id="rId11" w:history="1">
        <w:proofErr w:type="spellStart"/>
        <w:r w:rsidR="005B4DF9" w:rsidRPr="00AE2558">
          <w:rPr>
            <w:rStyle w:val="Hyperlnk"/>
            <w:i w:val="0"/>
            <w:iCs/>
            <w:sz w:val="28"/>
            <w:szCs w:val="28"/>
          </w:rPr>
          <w:t>KravID</w:t>
        </w:r>
        <w:proofErr w:type="spellEnd"/>
        <w:r w:rsidR="005B4DF9" w:rsidRPr="00AE2558">
          <w:rPr>
            <w:rStyle w:val="Hyperlnk"/>
            <w:i w:val="0"/>
            <w:iCs/>
            <w:sz w:val="28"/>
            <w:szCs w:val="28"/>
          </w:rPr>
          <w:t xml:space="preserve"> </w:t>
        </w:r>
        <w:proofErr w:type="gramStart"/>
        <w:r w:rsidR="005B4DF9" w:rsidRPr="00AE2558">
          <w:rPr>
            <w:rStyle w:val="Hyperlnk"/>
            <w:i w:val="0"/>
            <w:iCs/>
            <w:sz w:val="28"/>
            <w:szCs w:val="28"/>
          </w:rPr>
          <w:t>11239</w:t>
        </w:r>
        <w:proofErr w:type="gramEnd"/>
      </w:hyperlink>
      <w:r w:rsidR="000C7589" w:rsidRPr="003E769C">
        <w:rPr>
          <w:i w:val="0"/>
          <w:iCs/>
          <w:sz w:val="28"/>
          <w:szCs w:val="28"/>
        </w:rPr>
        <w:t>)</w:t>
      </w:r>
      <w:bookmarkEnd w:id="0"/>
    </w:p>
    <w:p w14:paraId="7348E82B" w14:textId="4992EBD7" w:rsidR="000C7589" w:rsidRDefault="000C7589" w:rsidP="000C7589"/>
    <w:p w14:paraId="4C8EBD27" w14:textId="02CA9463" w:rsidR="009161AD" w:rsidRPr="009161AD" w:rsidRDefault="009161AD" w:rsidP="009161AD">
      <w:pPr>
        <w:rPr>
          <w:i/>
          <w:iCs/>
        </w:rPr>
      </w:pPr>
      <w:r w:rsidRPr="009161AD">
        <w:rPr>
          <w:i/>
          <w:iCs/>
        </w:rPr>
        <w:t xml:space="preserve">Kontraktsvillkoret om tillbörlig aktsamhet </w:t>
      </w:r>
      <w:r w:rsidR="0000091B">
        <w:rPr>
          <w:i/>
          <w:iCs/>
        </w:rPr>
        <w:t xml:space="preserve">för hållbarhet </w:t>
      </w:r>
      <w:r w:rsidRPr="009161AD">
        <w:rPr>
          <w:i/>
          <w:iCs/>
        </w:rPr>
        <w:t xml:space="preserve">syftar till att säkerställa att leverantörer har policyer och processer på plats för att identifiera, förhindra, begränsa och redogöra för negativ påverkan i den egna verksamheten och i sina leveranskedjor. </w:t>
      </w:r>
    </w:p>
    <w:p w14:paraId="1AFB687F" w14:textId="77777777" w:rsidR="009161AD" w:rsidRPr="009161AD" w:rsidRDefault="009161AD" w:rsidP="009161AD">
      <w:pPr>
        <w:rPr>
          <w:i/>
          <w:iCs/>
        </w:rPr>
      </w:pPr>
    </w:p>
    <w:p w14:paraId="39E4961F" w14:textId="77777777" w:rsidR="009161AD" w:rsidRPr="009161AD" w:rsidRDefault="009161AD" w:rsidP="009161AD">
      <w:pPr>
        <w:rPr>
          <w:i/>
          <w:iCs/>
        </w:rPr>
      </w:pPr>
      <w:r w:rsidRPr="009161AD">
        <w:rPr>
          <w:i/>
          <w:iCs/>
        </w:rPr>
        <w:t>Tillvägagångssättet bygger på FN:s vägledande principer för företag och mänskliga rättigheter och OECD:s riktlinjer om tillbörlig aktsamhet för ansvarsfullt företagande.</w:t>
      </w:r>
    </w:p>
    <w:p w14:paraId="115FEFC4" w14:textId="77777777" w:rsidR="009161AD" w:rsidRPr="009161AD" w:rsidRDefault="009161AD" w:rsidP="009161AD">
      <w:pPr>
        <w:rPr>
          <w:i/>
          <w:iCs/>
        </w:rPr>
      </w:pPr>
    </w:p>
    <w:p w14:paraId="246E6FBF" w14:textId="5B909B1D" w:rsidR="009161AD" w:rsidRPr="009161AD" w:rsidRDefault="009161AD" w:rsidP="009161AD">
      <w:pPr>
        <w:rPr>
          <w:i/>
          <w:iCs/>
        </w:rPr>
      </w:pPr>
      <w:r w:rsidRPr="009161AD">
        <w:rPr>
          <w:i/>
          <w:iCs/>
        </w:rPr>
        <w:t xml:space="preserve">Kontraktsvillkoret åtföljs av åtaganden på basnivå som syftar till att säkerställa att leverantörer fullgör kontrakt i enlighet med arbetares rättigheter (ILO:s kärnkonventioner) </w:t>
      </w:r>
      <w:r w:rsidR="00992BB3">
        <w:rPr>
          <w:i/>
          <w:iCs/>
        </w:rPr>
        <w:t>samt</w:t>
      </w:r>
      <w:r w:rsidRPr="009161AD">
        <w:rPr>
          <w:i/>
          <w:iCs/>
        </w:rPr>
        <w:t xml:space="preserve"> åtaganden på avancerad nivå som syftar till att säkerställa att leverantörer fullgör kontrakt i enlighet med mänskliga rättigheter, arbetares rättigheter, miljön och affärsetik (hållbara leveranskedjor).</w:t>
      </w:r>
    </w:p>
    <w:p w14:paraId="4EFF9EA0" w14:textId="77777777" w:rsidR="00257857" w:rsidRPr="00156C8E" w:rsidRDefault="00257857" w:rsidP="000C7589">
      <w:pPr>
        <w:rPr>
          <w:b/>
          <w:bCs/>
          <w:sz w:val="24"/>
          <w:szCs w:val="24"/>
        </w:rPr>
      </w:pPr>
    </w:p>
    <w:p w14:paraId="3F753445" w14:textId="77777777" w:rsidR="000C7589" w:rsidRPr="00AE2558" w:rsidRDefault="000C7589" w:rsidP="000C7589">
      <w:pPr>
        <w:rPr>
          <w:b/>
          <w:bCs/>
          <w:sz w:val="28"/>
          <w:szCs w:val="28"/>
        </w:rPr>
      </w:pPr>
      <w:r w:rsidRPr="00AE2558">
        <w:rPr>
          <w:b/>
          <w:bCs/>
          <w:sz w:val="28"/>
          <w:szCs w:val="28"/>
        </w:rPr>
        <w:t>Kriterietext</w:t>
      </w:r>
    </w:p>
    <w:p w14:paraId="0E63143C" w14:textId="01D9A9FC" w:rsidR="000032E7" w:rsidRPr="002B7212" w:rsidRDefault="00C740AD" w:rsidP="00616D76">
      <w:pPr>
        <w:pStyle w:val="NrRubrik1"/>
        <w:numPr>
          <w:ilvl w:val="0"/>
          <w:numId w:val="0"/>
        </w:numPr>
        <w:ind w:left="284" w:hanging="284"/>
      </w:pPr>
      <w:bookmarkStart w:id="1" w:name="_Ref50201642"/>
      <w:bookmarkStart w:id="2" w:name="_Ref47513791"/>
      <w:r w:rsidRPr="002B7212">
        <w:t xml:space="preserve">1. </w:t>
      </w:r>
      <w:r w:rsidR="00A61E4B">
        <w:t>Leverantörens åtagande</w:t>
      </w:r>
      <w:r w:rsidR="00046ADD">
        <w:t>n</w:t>
      </w:r>
      <w:r w:rsidR="00A61E4B">
        <w:t xml:space="preserve"> </w:t>
      </w:r>
    </w:p>
    <w:p w14:paraId="7CCC7F2F" w14:textId="707106D5" w:rsidR="00F522A1" w:rsidRDefault="00F522A1" w:rsidP="00F522A1">
      <w:pPr>
        <w:pStyle w:val="Liststycke"/>
        <w:ind w:left="0"/>
      </w:pPr>
      <w:r w:rsidRPr="00F60373">
        <w:t>Leverantören ska</w:t>
      </w:r>
      <w:r w:rsidR="00596CA2">
        <w:t xml:space="preserve"> </w:t>
      </w:r>
      <w:r w:rsidR="00F579B0">
        <w:t xml:space="preserve">fullgöra kontraktet i enlighet med </w:t>
      </w:r>
      <w:r w:rsidR="00CE2317">
        <w:t>åtaganden</w:t>
      </w:r>
      <w:r w:rsidR="00C90DE4">
        <w:t>a</w:t>
      </w:r>
      <w:r w:rsidR="00CE2317">
        <w:t xml:space="preserve"> i bilaga 1</w:t>
      </w:r>
      <w:r>
        <w:t xml:space="preserve"> avseende </w:t>
      </w:r>
      <w:r w:rsidR="009161AD">
        <w:t xml:space="preserve">[arbetares rättigheter (ILO:s </w:t>
      </w:r>
      <w:proofErr w:type="gramStart"/>
      <w:r w:rsidR="009161AD">
        <w:t>kärnkonventioner)/</w:t>
      </w:r>
      <w:proofErr w:type="gramEnd"/>
      <w:r w:rsidRPr="00784D9D">
        <w:t xml:space="preserve">mänskliga rättigheter, arbetares rättigheter, </w:t>
      </w:r>
      <w:r w:rsidR="00B10262" w:rsidRPr="00784D9D">
        <w:t>miljö</w:t>
      </w:r>
      <w:r w:rsidR="00B10262">
        <w:t xml:space="preserve">n </w:t>
      </w:r>
      <w:r w:rsidRPr="00784D9D">
        <w:t xml:space="preserve">och </w:t>
      </w:r>
      <w:r w:rsidR="00B10262">
        <w:t xml:space="preserve">affärsetik </w:t>
      </w:r>
      <w:r w:rsidRPr="00784D9D">
        <w:t>(hållbara leveranskedjor)</w:t>
      </w:r>
      <w:r w:rsidR="009161AD">
        <w:t>]</w:t>
      </w:r>
      <w:r w:rsidR="00596CA2">
        <w:t>.</w:t>
      </w:r>
      <w:r>
        <w:t xml:space="preserve"> </w:t>
      </w:r>
    </w:p>
    <w:p w14:paraId="67651AD7" w14:textId="77777777" w:rsidR="0092796F" w:rsidRDefault="0092796F" w:rsidP="00F522A1">
      <w:pPr>
        <w:pStyle w:val="Liststycke"/>
        <w:ind w:left="0"/>
      </w:pPr>
    </w:p>
    <w:p w14:paraId="7B100F9A" w14:textId="40793038" w:rsidR="00050DEE" w:rsidRDefault="0092796F" w:rsidP="002234ED">
      <w:pPr>
        <w:pStyle w:val="Liststycke"/>
        <w:ind w:left="0"/>
      </w:pPr>
      <w:r>
        <w:t>Leverantören ska</w:t>
      </w:r>
      <w:r w:rsidR="001D59CC">
        <w:t xml:space="preserve"> säkerställa efterlevnaden av</w:t>
      </w:r>
      <w:r w:rsidR="00561DD1">
        <w:t xml:space="preserve"> </w:t>
      </w:r>
      <w:r w:rsidR="00B7511D">
        <w:t>åtagan</w:t>
      </w:r>
      <w:r w:rsidR="00183EAC">
        <w:t>d</w:t>
      </w:r>
      <w:r w:rsidR="00890378">
        <w:t>ena</w:t>
      </w:r>
      <w:r>
        <w:t xml:space="preserve"> genom att arbeta på det sätt som anges i punkt 2.</w:t>
      </w:r>
      <w:r w:rsidR="009C7B09">
        <w:t xml:space="preserve"> </w:t>
      </w:r>
    </w:p>
    <w:p w14:paraId="7ACC7177" w14:textId="77777777" w:rsidR="00050DEE" w:rsidRDefault="00050DEE" w:rsidP="002234ED">
      <w:pPr>
        <w:pStyle w:val="Liststycke"/>
        <w:ind w:left="0"/>
      </w:pPr>
    </w:p>
    <w:p w14:paraId="37053844" w14:textId="01723FB2" w:rsidR="00F522A1" w:rsidRDefault="00F522A1" w:rsidP="002234ED">
      <w:pPr>
        <w:pStyle w:val="Liststycke"/>
        <w:ind w:left="0"/>
      </w:pPr>
      <w:r w:rsidRPr="00784D9D">
        <w:t>Åtagande</w:t>
      </w:r>
      <w:r w:rsidR="00C90DE4">
        <w:t>na</w:t>
      </w:r>
      <w:r w:rsidRPr="00784D9D">
        <w:t xml:space="preserve"> gäller för </w:t>
      </w:r>
      <w:r w:rsidRPr="00596CA2">
        <w:t xml:space="preserve">all verksamhet </w:t>
      </w:r>
      <w:r w:rsidR="002D374F">
        <w:t>med anknytning till</w:t>
      </w:r>
      <w:r w:rsidR="00596CA2" w:rsidRPr="00596CA2">
        <w:t xml:space="preserve"> </w:t>
      </w:r>
      <w:r w:rsidR="002C1755">
        <w:t>det som anskaffas</w:t>
      </w:r>
      <w:r w:rsidR="00596CA2" w:rsidRPr="00925421">
        <w:t>.</w:t>
      </w:r>
      <w:r w:rsidR="00A46709">
        <w:t xml:space="preserve"> </w:t>
      </w:r>
    </w:p>
    <w:p w14:paraId="3DF8D08C" w14:textId="66451F88" w:rsidR="000032E7" w:rsidRPr="00C6144B" w:rsidRDefault="00294EFF" w:rsidP="00294EFF">
      <w:pPr>
        <w:pStyle w:val="NrRubrik1"/>
        <w:numPr>
          <w:ilvl w:val="0"/>
          <w:numId w:val="0"/>
        </w:numPr>
        <w:ind w:left="284" w:hanging="284"/>
      </w:pPr>
      <w:r w:rsidRPr="00C6144B">
        <w:t xml:space="preserve">2. </w:t>
      </w:r>
      <w:r w:rsidR="00A61E4B">
        <w:t xml:space="preserve">Hur </w:t>
      </w:r>
      <w:r w:rsidR="00C97B22">
        <w:t>L</w:t>
      </w:r>
      <w:r w:rsidR="00A61E4B">
        <w:t xml:space="preserve">everantören </w:t>
      </w:r>
      <w:r w:rsidR="00D234A0">
        <w:t xml:space="preserve">säkerställer </w:t>
      </w:r>
      <w:r w:rsidR="003C0B24">
        <w:t xml:space="preserve">efterlevnaden av </w:t>
      </w:r>
      <w:r w:rsidR="00A61E4B">
        <w:t>åtagande</w:t>
      </w:r>
      <w:r w:rsidR="003514DA">
        <w:t>na</w:t>
      </w:r>
      <w:r w:rsidR="000032E7" w:rsidRPr="00C6144B">
        <w:t xml:space="preserve"> </w:t>
      </w:r>
      <w:bookmarkStart w:id="3" w:name="_Ref52786583"/>
      <w:bookmarkEnd w:id="1"/>
    </w:p>
    <w:p w14:paraId="0782D96A" w14:textId="2D090215" w:rsidR="00EC413C" w:rsidRDefault="007E1FF2" w:rsidP="00B014AF">
      <w:bookmarkStart w:id="4" w:name="_Hlk95807906"/>
      <w:r w:rsidRPr="007E1FF2">
        <w:t>För att säkerställa</w:t>
      </w:r>
      <w:r w:rsidR="00655C17">
        <w:t xml:space="preserve"> efterlevnaden av åtagandena</w:t>
      </w:r>
      <w:r w:rsidRPr="007E1FF2">
        <w:t xml:space="preserve"> ska Leverantören ha en process för tillbörlig aktsamhet (</w:t>
      </w:r>
      <w:proofErr w:type="spellStart"/>
      <w:r w:rsidRPr="007E1FF2">
        <w:t>due</w:t>
      </w:r>
      <w:proofErr w:type="spellEnd"/>
      <w:r w:rsidRPr="007E1FF2">
        <w:t xml:space="preserve"> </w:t>
      </w:r>
      <w:proofErr w:type="spellStart"/>
      <w:r w:rsidRPr="007E1FF2">
        <w:t>diligence</w:t>
      </w:r>
      <w:proofErr w:type="spellEnd"/>
      <w:r w:rsidRPr="007E1FF2">
        <w:t>) enligt punkt 2.1 – 2.</w:t>
      </w:r>
      <w:r w:rsidR="00814CA5">
        <w:t>7</w:t>
      </w:r>
      <w:r w:rsidRPr="007E1FF2">
        <w:t xml:space="preserve">. </w:t>
      </w:r>
      <w:r w:rsidR="00BF1553">
        <w:rPr>
          <w:rFonts w:asciiTheme="minorHAnsi" w:hAnsiTheme="minorHAnsi"/>
          <w:szCs w:val="20"/>
        </w:rPr>
        <w:t>Processen ska vara dokumenterad och tillämpas från [</w:t>
      </w:r>
      <w:proofErr w:type="spellStart"/>
      <w:r w:rsidR="00BF1553">
        <w:rPr>
          <w:rFonts w:asciiTheme="minorHAnsi" w:hAnsiTheme="minorHAnsi"/>
          <w:szCs w:val="20"/>
        </w:rPr>
        <w:t>kontraktstart</w:t>
      </w:r>
      <w:proofErr w:type="spellEnd"/>
      <w:r w:rsidR="00BF1553">
        <w:rPr>
          <w:rFonts w:asciiTheme="minorHAnsi" w:hAnsiTheme="minorHAnsi"/>
          <w:szCs w:val="20"/>
        </w:rPr>
        <w:t xml:space="preserve">/annan tid som bestäms av den upphandlande organisationen]. </w:t>
      </w:r>
      <w:r w:rsidRPr="007E1FF2">
        <w:t xml:space="preserve">Genom denna process ska </w:t>
      </w:r>
      <w:r w:rsidR="00C97B22">
        <w:t>L</w:t>
      </w:r>
      <w:r w:rsidRPr="007E1FF2">
        <w:t xml:space="preserve">everantören identifiera, förhindra, begränsa och redogöra för hur den hanterar faktisk och potentiell negativ påverkan i den egna verksamheten och i leveranskedjan. </w:t>
      </w:r>
      <w:r w:rsidR="00452307">
        <w:t>Detta betyder att:</w:t>
      </w:r>
      <w:r w:rsidR="00BF1553">
        <w:t xml:space="preserve"> </w:t>
      </w:r>
    </w:p>
    <w:p w14:paraId="1C5BB7ED" w14:textId="77777777" w:rsidR="00EC413C" w:rsidRDefault="00EC413C" w:rsidP="00F522A1">
      <w:pPr>
        <w:pStyle w:val="Liststycke"/>
        <w:ind w:left="0"/>
      </w:pPr>
    </w:p>
    <w:bookmarkEnd w:id="4"/>
    <w:p w14:paraId="716A6252" w14:textId="422A3348" w:rsidR="003170E7" w:rsidRDefault="00342C99" w:rsidP="003170E7">
      <w:pPr>
        <w:rPr>
          <w:rFonts w:cstheme="minorHAnsi"/>
          <w:szCs w:val="20"/>
        </w:rPr>
      </w:pPr>
      <w:r>
        <w:rPr>
          <w:rFonts w:asciiTheme="minorHAnsi" w:hAnsiTheme="minorHAnsi"/>
          <w:szCs w:val="20"/>
        </w:rPr>
        <w:t xml:space="preserve">2.1 </w:t>
      </w:r>
      <w:r w:rsidR="003170E7">
        <w:rPr>
          <w:rFonts w:asciiTheme="minorHAnsi" w:hAnsiTheme="minorHAnsi"/>
          <w:szCs w:val="20"/>
        </w:rPr>
        <w:t>L</w:t>
      </w:r>
      <w:r w:rsidR="003170E7" w:rsidRPr="007C5037">
        <w:rPr>
          <w:rFonts w:cstheme="minorHAnsi"/>
          <w:szCs w:val="20"/>
        </w:rPr>
        <w:t xml:space="preserve">everantören ska </w:t>
      </w:r>
      <w:r w:rsidR="0055477D">
        <w:rPr>
          <w:rFonts w:cstheme="minorHAnsi"/>
          <w:szCs w:val="20"/>
        </w:rPr>
        <w:t>integrera</w:t>
      </w:r>
      <w:r w:rsidR="003170E7" w:rsidRPr="007C5037">
        <w:rPr>
          <w:rFonts w:cstheme="minorHAnsi"/>
          <w:szCs w:val="20"/>
        </w:rPr>
        <w:t xml:space="preserve"> åtagandena i policyer och ledningssystem genom att: </w:t>
      </w:r>
    </w:p>
    <w:p w14:paraId="69CCBE3D" w14:textId="17BAB97B" w:rsidR="006D1E59" w:rsidRPr="008D225B" w:rsidRDefault="006D1E59" w:rsidP="002C4495">
      <w:pPr>
        <w:pStyle w:val="Liststycke"/>
        <w:numPr>
          <w:ilvl w:val="0"/>
          <w:numId w:val="6"/>
        </w:numPr>
        <w:rPr>
          <w:rFonts w:asciiTheme="minorHAnsi" w:hAnsiTheme="minorHAnsi"/>
          <w:szCs w:val="20"/>
        </w:rPr>
      </w:pPr>
      <w:r w:rsidRPr="008D225B">
        <w:rPr>
          <w:rFonts w:asciiTheme="minorHAnsi" w:hAnsiTheme="minorHAnsi"/>
          <w:szCs w:val="20"/>
        </w:rPr>
        <w:t xml:space="preserve">säkerställa att relevanta policyer, fastställda på högsta ledningsnivå, antas eller revideras så att de överensstämmer med åtagandena; </w:t>
      </w:r>
    </w:p>
    <w:p w14:paraId="6EAB1EAC" w14:textId="5F657600" w:rsidR="006D1E59" w:rsidRDefault="006D1E59" w:rsidP="002C4495">
      <w:pPr>
        <w:pStyle w:val="Liststycke"/>
        <w:numPr>
          <w:ilvl w:val="0"/>
          <w:numId w:val="6"/>
        </w:numPr>
        <w:rPr>
          <w:rFonts w:asciiTheme="minorHAnsi" w:hAnsiTheme="minorHAnsi"/>
          <w:szCs w:val="20"/>
        </w:rPr>
      </w:pPr>
      <w:r w:rsidRPr="008D225B">
        <w:rPr>
          <w:rFonts w:asciiTheme="minorHAnsi" w:hAnsiTheme="minorHAnsi"/>
          <w:szCs w:val="20"/>
        </w:rPr>
        <w:t xml:space="preserve">offentliggöra policyerna; </w:t>
      </w:r>
    </w:p>
    <w:p w14:paraId="526CC6E6" w14:textId="2AA67EA5" w:rsidR="00814CA5" w:rsidRPr="008D225B" w:rsidRDefault="00814CA5" w:rsidP="002C4495">
      <w:pPr>
        <w:pStyle w:val="Liststycke"/>
        <w:numPr>
          <w:ilvl w:val="0"/>
          <w:numId w:val="6"/>
        </w:numPr>
        <w:rPr>
          <w:rFonts w:asciiTheme="minorHAnsi" w:hAnsiTheme="minorHAnsi"/>
          <w:szCs w:val="20"/>
        </w:rPr>
      </w:pPr>
      <w:r>
        <w:rPr>
          <w:rFonts w:asciiTheme="minorHAnsi" w:hAnsiTheme="minorHAnsi"/>
          <w:szCs w:val="20"/>
        </w:rPr>
        <w:t>säkerställa att styrelsen tar hänsyn till åtagandena när den fattar beslut;</w:t>
      </w:r>
    </w:p>
    <w:p w14:paraId="51F9F219" w14:textId="777C168A" w:rsidR="006D1E59" w:rsidRPr="008D225B" w:rsidRDefault="006D1E59" w:rsidP="002C4495">
      <w:pPr>
        <w:pStyle w:val="Liststycke"/>
        <w:numPr>
          <w:ilvl w:val="0"/>
          <w:numId w:val="6"/>
        </w:numPr>
        <w:rPr>
          <w:rFonts w:asciiTheme="minorHAnsi" w:hAnsiTheme="minorHAnsi"/>
          <w:szCs w:val="20"/>
        </w:rPr>
      </w:pPr>
      <w:r w:rsidRPr="008D225B">
        <w:rPr>
          <w:rFonts w:asciiTheme="minorHAnsi" w:hAnsiTheme="minorHAnsi"/>
          <w:szCs w:val="20"/>
        </w:rPr>
        <w:t xml:space="preserve">utse ansvarig person i ledningsfunktion för säkerställande av åtagandenas </w:t>
      </w:r>
      <w:r w:rsidR="00683D25">
        <w:rPr>
          <w:rFonts w:asciiTheme="minorHAnsi" w:hAnsiTheme="minorHAnsi"/>
          <w:szCs w:val="20"/>
        </w:rPr>
        <w:t>efterlevnad</w:t>
      </w:r>
      <w:r w:rsidRPr="008D225B">
        <w:rPr>
          <w:rFonts w:asciiTheme="minorHAnsi" w:hAnsiTheme="minorHAnsi"/>
          <w:szCs w:val="20"/>
        </w:rPr>
        <w:t xml:space="preserve">; </w:t>
      </w:r>
    </w:p>
    <w:p w14:paraId="691563A4" w14:textId="16A8D6CC" w:rsidR="00AD52B2" w:rsidRDefault="006D1E59" w:rsidP="002C4495">
      <w:pPr>
        <w:pStyle w:val="Liststycke"/>
        <w:numPr>
          <w:ilvl w:val="0"/>
          <w:numId w:val="6"/>
        </w:numPr>
        <w:rPr>
          <w:rFonts w:asciiTheme="minorHAnsi" w:hAnsiTheme="minorHAnsi"/>
          <w:szCs w:val="20"/>
        </w:rPr>
      </w:pPr>
      <w:r w:rsidRPr="008D225B">
        <w:rPr>
          <w:rFonts w:asciiTheme="minorHAnsi" w:hAnsiTheme="minorHAnsi"/>
          <w:szCs w:val="20"/>
        </w:rPr>
        <w:t xml:space="preserve">tilldela </w:t>
      </w:r>
      <w:r w:rsidR="00500929" w:rsidRPr="008D225B">
        <w:rPr>
          <w:rFonts w:asciiTheme="minorHAnsi" w:hAnsiTheme="minorHAnsi"/>
          <w:szCs w:val="20"/>
        </w:rPr>
        <w:t>ansvar för implementeringen av policyerna</w:t>
      </w:r>
      <w:r w:rsidR="008073CB" w:rsidRPr="008D225B">
        <w:rPr>
          <w:rFonts w:asciiTheme="minorHAnsi" w:hAnsiTheme="minorHAnsi"/>
          <w:szCs w:val="20"/>
        </w:rPr>
        <w:t xml:space="preserve"> till</w:t>
      </w:r>
      <w:r w:rsidR="00500929" w:rsidRPr="008D225B">
        <w:rPr>
          <w:rFonts w:asciiTheme="minorHAnsi" w:hAnsiTheme="minorHAnsi"/>
          <w:szCs w:val="20"/>
        </w:rPr>
        <w:t xml:space="preserve"> </w:t>
      </w:r>
      <w:r w:rsidRPr="008D225B">
        <w:rPr>
          <w:rFonts w:asciiTheme="minorHAnsi" w:hAnsiTheme="minorHAnsi"/>
          <w:szCs w:val="20"/>
        </w:rPr>
        <w:t>anställda vars beslut mest sannolikt ökar eller minskar riskerna för negativ påverkan</w:t>
      </w:r>
      <w:r w:rsidR="00213B12">
        <w:rPr>
          <w:rFonts w:asciiTheme="minorHAnsi" w:hAnsiTheme="minorHAnsi"/>
          <w:szCs w:val="20"/>
        </w:rPr>
        <w:t>;</w:t>
      </w:r>
      <w:r w:rsidR="00AD52B2">
        <w:rPr>
          <w:rFonts w:asciiTheme="minorHAnsi" w:hAnsiTheme="minorHAnsi"/>
          <w:szCs w:val="20"/>
        </w:rPr>
        <w:t xml:space="preserve"> </w:t>
      </w:r>
    </w:p>
    <w:p w14:paraId="7CC99786" w14:textId="77167BC7" w:rsidR="006D1E59" w:rsidRPr="008D225B" w:rsidRDefault="00AD52B2" w:rsidP="002C4495">
      <w:pPr>
        <w:pStyle w:val="Liststycke"/>
        <w:numPr>
          <w:ilvl w:val="0"/>
          <w:numId w:val="6"/>
        </w:numPr>
        <w:rPr>
          <w:rFonts w:asciiTheme="minorHAnsi" w:hAnsiTheme="minorHAnsi"/>
          <w:szCs w:val="20"/>
        </w:rPr>
      </w:pPr>
      <w:r>
        <w:rPr>
          <w:rFonts w:asciiTheme="minorHAnsi" w:hAnsiTheme="minorHAnsi"/>
          <w:szCs w:val="20"/>
        </w:rPr>
        <w:t>kommunicera policyerna till berörda rättighetshavare i den egna verksamheten.</w:t>
      </w:r>
      <w:r w:rsidR="008073CB" w:rsidRPr="008D225B">
        <w:rPr>
          <w:rFonts w:asciiTheme="minorHAnsi" w:hAnsiTheme="minorHAnsi"/>
          <w:szCs w:val="20"/>
        </w:rPr>
        <w:t xml:space="preserve"> </w:t>
      </w:r>
    </w:p>
    <w:p w14:paraId="418AED46" w14:textId="77777777" w:rsidR="006D1E59" w:rsidRPr="00A8331E" w:rsidRDefault="006D1E59" w:rsidP="00A8331E">
      <w:pPr>
        <w:rPr>
          <w:rFonts w:asciiTheme="minorHAnsi" w:hAnsiTheme="minorHAnsi"/>
          <w:szCs w:val="20"/>
        </w:rPr>
      </w:pPr>
    </w:p>
    <w:p w14:paraId="0C95690A" w14:textId="643F33D9" w:rsidR="00F2338C" w:rsidRDefault="00CE653D" w:rsidP="00F2338C">
      <w:pPr>
        <w:rPr>
          <w:rFonts w:asciiTheme="minorHAnsi" w:hAnsiTheme="minorHAnsi"/>
          <w:szCs w:val="20"/>
        </w:rPr>
      </w:pPr>
      <w:bookmarkStart w:id="5" w:name="_Hlk99458382"/>
      <w:r>
        <w:rPr>
          <w:rFonts w:asciiTheme="minorHAnsi" w:hAnsiTheme="minorHAnsi"/>
          <w:szCs w:val="20"/>
        </w:rPr>
        <w:t xml:space="preserve">2.2 </w:t>
      </w:r>
      <w:r w:rsidR="00CB11A6" w:rsidRPr="007C5037">
        <w:rPr>
          <w:rFonts w:cstheme="minorHAnsi"/>
          <w:szCs w:val="20"/>
        </w:rPr>
        <w:t>Leverantören ska identifiera och bedöma faktisk och potentiell negativ påverkan genom att</w:t>
      </w:r>
      <w:r w:rsidR="00B75FDD">
        <w:rPr>
          <w:rFonts w:cstheme="minorHAnsi"/>
          <w:szCs w:val="20"/>
        </w:rPr>
        <w:t>:</w:t>
      </w:r>
    </w:p>
    <w:p w14:paraId="590166DA" w14:textId="32CC7A8D" w:rsidR="006D1E59" w:rsidRPr="008D225B" w:rsidRDefault="006D1E59" w:rsidP="002C4495">
      <w:pPr>
        <w:pStyle w:val="Liststycke"/>
        <w:numPr>
          <w:ilvl w:val="0"/>
          <w:numId w:val="11"/>
        </w:numPr>
        <w:rPr>
          <w:rFonts w:asciiTheme="minorHAnsi" w:hAnsiTheme="minorHAnsi"/>
          <w:szCs w:val="20"/>
        </w:rPr>
      </w:pPr>
      <w:r w:rsidRPr="008D225B">
        <w:rPr>
          <w:rFonts w:asciiTheme="minorHAnsi" w:hAnsiTheme="minorHAnsi"/>
          <w:szCs w:val="20"/>
        </w:rPr>
        <w:lastRenderedPageBreak/>
        <w:t>kartlägga leveranskedj</w:t>
      </w:r>
      <w:r w:rsidR="00423550">
        <w:rPr>
          <w:rFonts w:asciiTheme="minorHAnsi" w:hAnsiTheme="minorHAnsi"/>
          <w:szCs w:val="20"/>
        </w:rPr>
        <w:t xml:space="preserve">orna </w:t>
      </w:r>
      <w:r w:rsidR="00231981">
        <w:rPr>
          <w:rFonts w:asciiTheme="minorHAnsi" w:hAnsiTheme="minorHAnsi"/>
          <w:szCs w:val="20"/>
        </w:rPr>
        <w:t>för betydande leverantörer;</w:t>
      </w:r>
      <w:r w:rsidRPr="008D225B">
        <w:rPr>
          <w:rFonts w:asciiTheme="minorHAnsi" w:hAnsiTheme="minorHAnsi"/>
          <w:szCs w:val="20"/>
        </w:rPr>
        <w:t xml:space="preserve"> </w:t>
      </w:r>
    </w:p>
    <w:p w14:paraId="7B468695" w14:textId="7B4A461A" w:rsidR="006D1E59" w:rsidRPr="008D225B" w:rsidRDefault="006D1E59" w:rsidP="002C4495">
      <w:pPr>
        <w:pStyle w:val="Liststycke"/>
        <w:numPr>
          <w:ilvl w:val="0"/>
          <w:numId w:val="11"/>
        </w:numPr>
        <w:rPr>
          <w:rFonts w:asciiTheme="minorHAnsi" w:hAnsiTheme="minorHAnsi"/>
          <w:szCs w:val="20"/>
        </w:rPr>
      </w:pPr>
      <w:r w:rsidRPr="008D225B">
        <w:rPr>
          <w:rFonts w:asciiTheme="minorHAnsi" w:hAnsiTheme="minorHAnsi"/>
          <w:szCs w:val="20"/>
        </w:rPr>
        <w:t>regelbundet undersöka riskerna för negativ påverkan i den egna verksamheten och i leveranskedj</w:t>
      </w:r>
      <w:r w:rsidR="00423550">
        <w:rPr>
          <w:rFonts w:asciiTheme="minorHAnsi" w:hAnsiTheme="minorHAnsi"/>
          <w:szCs w:val="20"/>
        </w:rPr>
        <w:t>orna för betydande leverantörer</w:t>
      </w:r>
      <w:r w:rsidRPr="008D225B">
        <w:rPr>
          <w:rFonts w:asciiTheme="minorHAnsi" w:hAnsiTheme="minorHAnsi"/>
          <w:szCs w:val="20"/>
        </w:rPr>
        <w:t xml:space="preserve"> med fokus på geografiska risker, branschrisker och produktrisker [inklusive mineraler från konfliktdrabbade områden och högriskområden</w:t>
      </w:r>
      <w:bookmarkStart w:id="6" w:name="_Hlk99740526"/>
      <w:r w:rsidRPr="004D30C6">
        <w:rPr>
          <w:vertAlign w:val="superscript"/>
        </w:rPr>
        <w:footnoteReference w:id="2"/>
      </w:r>
      <w:bookmarkEnd w:id="6"/>
      <w:r w:rsidRPr="008D225B">
        <w:rPr>
          <w:rFonts w:asciiTheme="minorHAnsi" w:hAnsiTheme="minorHAnsi"/>
          <w:szCs w:val="20"/>
        </w:rPr>
        <w:t>]</w:t>
      </w:r>
      <w:r w:rsidR="00632211">
        <w:rPr>
          <w:rFonts w:asciiTheme="minorHAnsi" w:hAnsiTheme="minorHAnsi"/>
          <w:szCs w:val="20"/>
        </w:rPr>
        <w:t xml:space="preserve"> samt </w:t>
      </w:r>
      <w:r w:rsidR="00240023">
        <w:rPr>
          <w:rFonts w:asciiTheme="minorHAnsi" w:hAnsiTheme="minorHAnsi"/>
          <w:szCs w:val="20"/>
        </w:rPr>
        <w:t>med stöd av</w:t>
      </w:r>
      <w:r w:rsidR="00632211">
        <w:rPr>
          <w:rFonts w:asciiTheme="minorHAnsi" w:hAnsiTheme="minorHAnsi"/>
          <w:szCs w:val="20"/>
        </w:rPr>
        <w:t xml:space="preserve"> </w:t>
      </w:r>
      <w:r w:rsidR="00E20A51">
        <w:rPr>
          <w:rFonts w:asciiTheme="minorHAnsi" w:hAnsiTheme="minorHAnsi"/>
          <w:szCs w:val="20"/>
        </w:rPr>
        <w:t xml:space="preserve">den </w:t>
      </w:r>
      <w:r w:rsidR="00632211">
        <w:rPr>
          <w:rFonts w:asciiTheme="minorHAnsi" w:hAnsiTheme="minorHAnsi"/>
          <w:szCs w:val="20"/>
        </w:rPr>
        <w:t xml:space="preserve">information som samlas in </w:t>
      </w:r>
      <w:r w:rsidR="0036373C">
        <w:rPr>
          <w:rFonts w:asciiTheme="minorHAnsi" w:hAnsiTheme="minorHAnsi"/>
          <w:szCs w:val="20"/>
        </w:rPr>
        <w:t>genom</w:t>
      </w:r>
      <w:r w:rsidR="00632211">
        <w:rPr>
          <w:rFonts w:asciiTheme="minorHAnsi" w:hAnsiTheme="minorHAnsi"/>
          <w:szCs w:val="20"/>
        </w:rPr>
        <w:t xml:space="preserve"> klagomålsmekanismen i punkt 2.6; </w:t>
      </w:r>
    </w:p>
    <w:p w14:paraId="21C99620" w14:textId="2687091C" w:rsidR="006D1E59" w:rsidRPr="008B79F9" w:rsidRDefault="006D1E59" w:rsidP="008B79F9">
      <w:pPr>
        <w:pStyle w:val="Liststycke"/>
        <w:numPr>
          <w:ilvl w:val="0"/>
          <w:numId w:val="11"/>
        </w:numPr>
        <w:rPr>
          <w:rFonts w:asciiTheme="minorHAnsi" w:hAnsiTheme="minorHAnsi"/>
          <w:szCs w:val="20"/>
        </w:rPr>
      </w:pPr>
      <w:bookmarkStart w:id="8" w:name="_Hlk98773364"/>
      <w:r w:rsidRPr="008B79F9">
        <w:rPr>
          <w:rFonts w:asciiTheme="minorHAnsi" w:hAnsiTheme="minorHAnsi"/>
          <w:szCs w:val="20"/>
        </w:rPr>
        <w:t>samråda med rättighetshavare som berörs av den egna verksamheten</w:t>
      </w:r>
      <w:r w:rsidR="00632211" w:rsidRPr="008B79F9">
        <w:rPr>
          <w:rFonts w:asciiTheme="minorHAnsi" w:hAnsiTheme="minorHAnsi"/>
          <w:szCs w:val="20"/>
        </w:rPr>
        <w:t>, eller deras representanter,</w:t>
      </w:r>
      <w:r w:rsidRPr="008B79F9">
        <w:rPr>
          <w:rFonts w:asciiTheme="minorHAnsi" w:hAnsiTheme="minorHAnsi"/>
          <w:szCs w:val="20"/>
        </w:rPr>
        <w:t xml:space="preserve"> </w:t>
      </w:r>
      <w:r w:rsidR="008B79F9">
        <w:rPr>
          <w:rFonts w:asciiTheme="minorHAnsi" w:hAnsiTheme="minorHAnsi"/>
          <w:szCs w:val="20"/>
        </w:rPr>
        <w:t xml:space="preserve">samt hämta information från trovärdiga och oberoende källor om det inte är möjligt att samråda med </w:t>
      </w:r>
      <w:r w:rsidR="008B79F9" w:rsidRPr="008B79F9">
        <w:rPr>
          <w:rFonts w:asciiTheme="minorHAnsi" w:hAnsiTheme="minorHAnsi"/>
          <w:szCs w:val="20"/>
        </w:rPr>
        <w:t>rättighetshavare</w:t>
      </w:r>
      <w:r w:rsidR="00E25421">
        <w:rPr>
          <w:rFonts w:asciiTheme="minorHAnsi" w:hAnsiTheme="minorHAnsi"/>
          <w:szCs w:val="20"/>
        </w:rPr>
        <w:t>, eller deras representanter,</w:t>
      </w:r>
      <w:r w:rsidR="008B79F9" w:rsidRPr="008B79F9">
        <w:rPr>
          <w:rFonts w:asciiTheme="minorHAnsi" w:hAnsiTheme="minorHAnsi"/>
          <w:szCs w:val="20"/>
        </w:rPr>
        <w:t xml:space="preserve"> i leveranskedj</w:t>
      </w:r>
      <w:r w:rsidR="00423550">
        <w:rPr>
          <w:rFonts w:asciiTheme="minorHAnsi" w:hAnsiTheme="minorHAnsi"/>
          <w:szCs w:val="20"/>
        </w:rPr>
        <w:t>orna för betydande leverantörer</w:t>
      </w:r>
      <w:bookmarkEnd w:id="8"/>
      <w:r w:rsidR="00213B12">
        <w:rPr>
          <w:rFonts w:asciiTheme="minorHAnsi" w:hAnsiTheme="minorHAnsi"/>
          <w:szCs w:val="20"/>
        </w:rPr>
        <w:t>;</w:t>
      </w:r>
    </w:p>
    <w:p w14:paraId="4D911561" w14:textId="77777777" w:rsidR="006D1E59" w:rsidRPr="008D225B" w:rsidRDefault="006D1E59" w:rsidP="002C4495">
      <w:pPr>
        <w:pStyle w:val="Liststycke"/>
        <w:numPr>
          <w:ilvl w:val="0"/>
          <w:numId w:val="11"/>
        </w:numPr>
        <w:rPr>
          <w:rFonts w:asciiTheme="minorHAnsi" w:hAnsiTheme="minorHAnsi"/>
          <w:szCs w:val="20"/>
        </w:rPr>
      </w:pPr>
      <w:r w:rsidRPr="005C47F7">
        <w:rPr>
          <w:rFonts w:asciiTheme="minorHAnsi" w:hAnsiTheme="minorHAnsi"/>
          <w:szCs w:val="20"/>
        </w:rPr>
        <w:t>särskilt uppmärksamma negativ påverkan på individer från grupper</w:t>
      </w:r>
      <w:r w:rsidRPr="008D225B">
        <w:rPr>
          <w:rFonts w:asciiTheme="minorHAnsi" w:hAnsiTheme="minorHAnsi"/>
          <w:szCs w:val="20"/>
        </w:rPr>
        <w:t xml:space="preserve"> och befolkningar som har en ökad risk för sårbarhet eller marginalisering samt negativ påverkan på miljö- och människorättsförsvarare;</w:t>
      </w:r>
    </w:p>
    <w:p w14:paraId="08C459F5" w14:textId="5C10CBFC" w:rsidR="006D1E59" w:rsidRPr="008D225B" w:rsidRDefault="006D1E59" w:rsidP="002C4495">
      <w:pPr>
        <w:pStyle w:val="Liststycke"/>
        <w:numPr>
          <w:ilvl w:val="0"/>
          <w:numId w:val="11"/>
        </w:numPr>
        <w:rPr>
          <w:rFonts w:asciiTheme="minorHAnsi" w:hAnsiTheme="minorHAnsi"/>
          <w:szCs w:val="20"/>
        </w:rPr>
      </w:pPr>
      <w:r w:rsidRPr="008D225B">
        <w:rPr>
          <w:rFonts w:asciiTheme="minorHAnsi" w:hAnsiTheme="minorHAnsi"/>
          <w:szCs w:val="20"/>
        </w:rPr>
        <w:t xml:space="preserve">prioritera de mest betydande riskerna utifrån sannolikhet och allvarlighet.  </w:t>
      </w:r>
    </w:p>
    <w:bookmarkEnd w:id="5"/>
    <w:p w14:paraId="7C7CFD31" w14:textId="60312349" w:rsidR="000B3001" w:rsidRDefault="000B3001" w:rsidP="00B1272D">
      <w:pPr>
        <w:rPr>
          <w:rFonts w:asciiTheme="minorHAnsi" w:hAnsiTheme="minorHAnsi"/>
          <w:szCs w:val="20"/>
        </w:rPr>
      </w:pPr>
    </w:p>
    <w:p w14:paraId="00DF4849" w14:textId="1D44B436" w:rsidR="006D1E59" w:rsidRPr="007C5037" w:rsidRDefault="00BB279B" w:rsidP="00C304B9">
      <w:pPr>
        <w:rPr>
          <w:rFonts w:asciiTheme="minorHAnsi" w:hAnsiTheme="minorHAnsi" w:cstheme="minorHAnsi"/>
          <w:szCs w:val="20"/>
        </w:rPr>
      </w:pPr>
      <w:bookmarkStart w:id="9" w:name="_Hlk99174253"/>
      <w:bookmarkStart w:id="10" w:name="_Hlk99257790"/>
      <w:r w:rsidRPr="00BB279B">
        <w:rPr>
          <w:rFonts w:asciiTheme="minorHAnsi" w:hAnsiTheme="minorHAnsi"/>
          <w:szCs w:val="20"/>
        </w:rPr>
        <w:t>2.3</w:t>
      </w:r>
      <w:r w:rsidR="00185318">
        <w:rPr>
          <w:rFonts w:asciiTheme="minorHAnsi" w:hAnsiTheme="minorHAnsi"/>
          <w:szCs w:val="20"/>
        </w:rPr>
        <w:t xml:space="preserve"> </w:t>
      </w:r>
      <w:r w:rsidR="00C304B9" w:rsidRPr="007C5037">
        <w:rPr>
          <w:rFonts w:cstheme="minorHAnsi"/>
          <w:szCs w:val="20"/>
        </w:rPr>
        <w:t>Leverantören ska</w:t>
      </w:r>
      <w:r w:rsidR="009E221B">
        <w:rPr>
          <w:rFonts w:cstheme="minorHAnsi"/>
          <w:szCs w:val="20"/>
        </w:rPr>
        <w:t xml:space="preserve"> </w:t>
      </w:r>
      <w:r w:rsidR="00C304B9" w:rsidRPr="007C5037">
        <w:rPr>
          <w:rFonts w:cstheme="minorHAnsi"/>
          <w:szCs w:val="20"/>
        </w:rPr>
        <w:t xml:space="preserve">förhindra och begränsa faktisk </w:t>
      </w:r>
      <w:r w:rsidR="00C304B9" w:rsidRPr="00D82054">
        <w:rPr>
          <w:rFonts w:cstheme="minorHAnsi"/>
          <w:szCs w:val="20"/>
        </w:rPr>
        <w:t>och potentiell negativ</w:t>
      </w:r>
      <w:r w:rsidR="00C304B9" w:rsidRPr="007C5037">
        <w:rPr>
          <w:rFonts w:cstheme="minorHAnsi"/>
          <w:szCs w:val="20"/>
        </w:rPr>
        <w:t xml:space="preserve"> påverkan som Leverantören orsakar</w:t>
      </w:r>
      <w:r w:rsidR="00C304B9" w:rsidRPr="007C5037">
        <w:rPr>
          <w:rStyle w:val="Fotnotsreferens"/>
          <w:rFonts w:cstheme="minorHAnsi"/>
          <w:kern w:val="20"/>
          <w:szCs w:val="20"/>
        </w:rPr>
        <w:footnoteReference w:id="3"/>
      </w:r>
      <w:r w:rsidR="00C304B9" w:rsidRPr="007C5037">
        <w:rPr>
          <w:rFonts w:cstheme="minorHAnsi"/>
          <w:szCs w:val="20"/>
        </w:rPr>
        <w:t xml:space="preserve"> eller bidrar till</w:t>
      </w:r>
      <w:r w:rsidR="00C304B9" w:rsidRPr="007C5037">
        <w:rPr>
          <w:rStyle w:val="Fotnotsreferens"/>
          <w:rFonts w:cstheme="minorHAnsi"/>
          <w:szCs w:val="20"/>
        </w:rPr>
        <w:footnoteReference w:id="4"/>
      </w:r>
      <w:r w:rsidR="00C304B9" w:rsidRPr="007C5037">
        <w:rPr>
          <w:rFonts w:cstheme="minorHAnsi"/>
          <w:szCs w:val="20"/>
        </w:rPr>
        <w:t xml:space="preserve"> genom att:</w:t>
      </w:r>
      <w:r w:rsidR="006D1E59" w:rsidRPr="007C5037">
        <w:rPr>
          <w:rFonts w:asciiTheme="minorHAnsi" w:hAnsiTheme="minorHAnsi" w:cstheme="minorHAnsi"/>
          <w:szCs w:val="20"/>
        </w:rPr>
        <w:t xml:space="preserve"> </w:t>
      </w:r>
    </w:p>
    <w:p w14:paraId="423A4A3E" w14:textId="246EBE61" w:rsidR="006451AF" w:rsidRPr="004F6FDF" w:rsidRDefault="006451AF" w:rsidP="002C4495">
      <w:pPr>
        <w:pStyle w:val="Liststycke"/>
        <w:numPr>
          <w:ilvl w:val="0"/>
          <w:numId w:val="12"/>
        </w:numPr>
        <w:rPr>
          <w:rFonts w:asciiTheme="minorHAnsi" w:hAnsiTheme="minorHAnsi"/>
          <w:szCs w:val="20"/>
        </w:rPr>
      </w:pPr>
      <w:r w:rsidRPr="007C5037">
        <w:rPr>
          <w:rFonts w:asciiTheme="minorHAnsi" w:hAnsiTheme="minorHAnsi" w:cstheme="minorHAnsi"/>
          <w:szCs w:val="20"/>
        </w:rPr>
        <w:t xml:space="preserve">upphöra med aktiviteter som orsakar eller bidrar till negativ påverkan i den egna </w:t>
      </w:r>
      <w:r w:rsidRPr="004F6FDF">
        <w:rPr>
          <w:rFonts w:asciiTheme="minorHAnsi" w:hAnsiTheme="minorHAnsi"/>
          <w:szCs w:val="20"/>
        </w:rPr>
        <w:t xml:space="preserve">verksamheten eller i </w:t>
      </w:r>
      <w:r w:rsidR="00940395" w:rsidRPr="004F6FDF">
        <w:rPr>
          <w:rFonts w:asciiTheme="minorHAnsi" w:hAnsiTheme="minorHAnsi"/>
          <w:szCs w:val="20"/>
        </w:rPr>
        <w:t>leveranskedj</w:t>
      </w:r>
      <w:r w:rsidR="00423550">
        <w:rPr>
          <w:rFonts w:asciiTheme="minorHAnsi" w:hAnsiTheme="minorHAnsi"/>
          <w:szCs w:val="20"/>
        </w:rPr>
        <w:t>orna för betydande leverantörer</w:t>
      </w:r>
      <w:r w:rsidRPr="004F6FDF">
        <w:rPr>
          <w:rFonts w:asciiTheme="minorHAnsi" w:hAnsiTheme="minorHAnsi"/>
          <w:szCs w:val="20"/>
        </w:rPr>
        <w:t xml:space="preserve">; </w:t>
      </w:r>
    </w:p>
    <w:p w14:paraId="7B5F7563" w14:textId="21EE4CF6" w:rsidR="006451AF" w:rsidRDefault="006451AF" w:rsidP="002C4495">
      <w:pPr>
        <w:pStyle w:val="Liststycke"/>
        <w:numPr>
          <w:ilvl w:val="0"/>
          <w:numId w:val="12"/>
        </w:numPr>
        <w:rPr>
          <w:rFonts w:asciiTheme="minorHAnsi" w:hAnsiTheme="minorHAnsi"/>
          <w:szCs w:val="20"/>
        </w:rPr>
      </w:pPr>
      <w:bookmarkStart w:id="13" w:name="_Hlk98773400"/>
      <w:r w:rsidRPr="004F6FDF">
        <w:rPr>
          <w:rFonts w:asciiTheme="minorHAnsi" w:hAnsiTheme="minorHAnsi"/>
          <w:szCs w:val="20"/>
        </w:rPr>
        <w:t xml:space="preserve">upprätta åtgärdsplaner </w:t>
      </w:r>
      <w:r w:rsidR="00AC7807">
        <w:rPr>
          <w:rFonts w:asciiTheme="minorHAnsi" w:hAnsiTheme="minorHAnsi"/>
          <w:szCs w:val="20"/>
        </w:rPr>
        <w:t>i samråd</w:t>
      </w:r>
      <w:r w:rsidR="00AC7807" w:rsidRPr="004F6FDF">
        <w:rPr>
          <w:rFonts w:asciiTheme="minorHAnsi" w:hAnsiTheme="minorHAnsi"/>
          <w:szCs w:val="20"/>
        </w:rPr>
        <w:t xml:space="preserve"> </w:t>
      </w:r>
      <w:r w:rsidRPr="004F6FDF">
        <w:rPr>
          <w:rFonts w:asciiTheme="minorHAnsi" w:hAnsiTheme="minorHAnsi"/>
          <w:szCs w:val="20"/>
        </w:rPr>
        <w:t>med berörda rättighetshavare</w:t>
      </w:r>
      <w:r w:rsidR="00632211">
        <w:rPr>
          <w:rFonts w:asciiTheme="minorHAnsi" w:hAnsiTheme="minorHAnsi"/>
          <w:szCs w:val="20"/>
        </w:rPr>
        <w:t xml:space="preserve"> </w:t>
      </w:r>
      <w:r w:rsidR="0036373C" w:rsidRPr="00791F71">
        <w:rPr>
          <w:rFonts w:asciiTheme="minorHAnsi" w:hAnsiTheme="minorHAnsi"/>
          <w:szCs w:val="20"/>
        </w:rPr>
        <w:t xml:space="preserve">eller deras representanter, </w:t>
      </w:r>
      <w:r w:rsidR="00B92DD6">
        <w:rPr>
          <w:rFonts w:asciiTheme="minorHAnsi" w:hAnsiTheme="minorHAnsi"/>
          <w:szCs w:val="20"/>
        </w:rPr>
        <w:t xml:space="preserve">med särskilt fokus på de mest betydande riskerna som har identifierats, </w:t>
      </w:r>
      <w:r w:rsidRPr="00791F71">
        <w:rPr>
          <w:rFonts w:asciiTheme="minorHAnsi" w:hAnsiTheme="minorHAnsi"/>
          <w:szCs w:val="20"/>
        </w:rPr>
        <w:t>för</w:t>
      </w:r>
      <w:r w:rsidRPr="004F6FDF">
        <w:rPr>
          <w:rFonts w:asciiTheme="minorHAnsi" w:hAnsiTheme="minorHAnsi"/>
          <w:szCs w:val="20"/>
        </w:rPr>
        <w:t xml:space="preserve"> att förhindra och begränsa framtida negativ påverkan</w:t>
      </w:r>
      <w:r w:rsidR="0036373C">
        <w:rPr>
          <w:rFonts w:asciiTheme="minorHAnsi" w:hAnsiTheme="minorHAnsi"/>
          <w:szCs w:val="20"/>
        </w:rPr>
        <w:t xml:space="preserve">; </w:t>
      </w:r>
    </w:p>
    <w:p w14:paraId="02BD35DF" w14:textId="72261C0D" w:rsidR="00E85534" w:rsidRDefault="00D11B20" w:rsidP="00A96B93">
      <w:pPr>
        <w:pStyle w:val="Liststycke"/>
        <w:numPr>
          <w:ilvl w:val="0"/>
          <w:numId w:val="12"/>
        </w:numPr>
        <w:rPr>
          <w:rFonts w:asciiTheme="minorHAnsi" w:hAnsiTheme="minorHAnsi"/>
          <w:szCs w:val="20"/>
        </w:rPr>
      </w:pPr>
      <w:r>
        <w:rPr>
          <w:rFonts w:asciiTheme="minorHAnsi" w:hAnsiTheme="minorHAnsi"/>
          <w:szCs w:val="20"/>
        </w:rPr>
        <w:t>[</w:t>
      </w:r>
      <w:r w:rsidR="00B92DD6" w:rsidRPr="00A63966">
        <w:rPr>
          <w:rFonts w:asciiTheme="minorHAnsi" w:hAnsiTheme="minorHAnsi"/>
          <w:szCs w:val="20"/>
        </w:rPr>
        <w:t xml:space="preserve">upprätta </w:t>
      </w:r>
      <w:r w:rsidR="00E85534">
        <w:rPr>
          <w:rFonts w:asciiTheme="minorHAnsi" w:hAnsiTheme="minorHAnsi"/>
          <w:szCs w:val="20"/>
        </w:rPr>
        <w:t>åtgärds</w:t>
      </w:r>
      <w:r w:rsidR="00A63966">
        <w:rPr>
          <w:rFonts w:asciiTheme="minorHAnsi" w:hAnsiTheme="minorHAnsi"/>
          <w:szCs w:val="20"/>
        </w:rPr>
        <w:t>plan</w:t>
      </w:r>
      <w:r w:rsidR="00E85534">
        <w:rPr>
          <w:rFonts w:asciiTheme="minorHAnsi" w:hAnsiTheme="minorHAnsi"/>
          <w:szCs w:val="20"/>
        </w:rPr>
        <w:t>er</w:t>
      </w:r>
      <w:r w:rsidR="00A63966">
        <w:rPr>
          <w:rFonts w:asciiTheme="minorHAnsi" w:hAnsiTheme="minorHAnsi"/>
          <w:szCs w:val="20"/>
        </w:rPr>
        <w:t xml:space="preserve"> för att </w:t>
      </w:r>
      <w:r w:rsidR="00E85534">
        <w:rPr>
          <w:rFonts w:asciiTheme="minorHAnsi" w:hAnsiTheme="minorHAnsi"/>
          <w:szCs w:val="20"/>
        </w:rPr>
        <w:t>begränsa den globala uppvärmningen i linje med 1,5</w:t>
      </w:r>
      <w:r w:rsidR="00A63966" w:rsidRPr="00A63966">
        <w:rPr>
          <w:rFonts w:asciiTheme="minorHAnsi" w:hAnsiTheme="minorHAnsi"/>
          <w:szCs w:val="20"/>
        </w:rPr>
        <w:t xml:space="preserve"> </w:t>
      </w:r>
      <w:r w:rsidR="00E85534" w:rsidRPr="00A63966">
        <w:rPr>
          <w:rFonts w:asciiTheme="minorHAnsi" w:hAnsiTheme="minorHAnsi"/>
          <w:szCs w:val="20"/>
        </w:rPr>
        <w:t>°C</w:t>
      </w:r>
      <w:r w:rsidR="00E85534">
        <w:rPr>
          <w:rFonts w:asciiTheme="minorHAnsi" w:hAnsiTheme="minorHAnsi"/>
          <w:szCs w:val="20"/>
        </w:rPr>
        <w:t>-målet];</w:t>
      </w:r>
      <w:bookmarkEnd w:id="13"/>
    </w:p>
    <w:p w14:paraId="5728F26D" w14:textId="6E4FB41A" w:rsidR="00B92DD6" w:rsidRPr="00A63966" w:rsidRDefault="0036373C" w:rsidP="00A96B93">
      <w:pPr>
        <w:pStyle w:val="Liststycke"/>
        <w:numPr>
          <w:ilvl w:val="0"/>
          <w:numId w:val="12"/>
        </w:numPr>
        <w:rPr>
          <w:rFonts w:asciiTheme="minorHAnsi" w:hAnsiTheme="minorHAnsi"/>
          <w:szCs w:val="20"/>
        </w:rPr>
      </w:pPr>
      <w:r w:rsidRPr="00A63966">
        <w:rPr>
          <w:rFonts w:asciiTheme="minorHAnsi" w:hAnsiTheme="minorHAnsi"/>
          <w:szCs w:val="20"/>
        </w:rPr>
        <w:t xml:space="preserve">säkerställa att inköpsmetoder inte försvårar för leverantörer att </w:t>
      </w:r>
      <w:r w:rsidR="00683D25" w:rsidRPr="00A63966">
        <w:rPr>
          <w:rFonts w:asciiTheme="minorHAnsi" w:hAnsiTheme="minorHAnsi"/>
          <w:szCs w:val="20"/>
        </w:rPr>
        <w:t xml:space="preserve">efterleva </w:t>
      </w:r>
      <w:r w:rsidRPr="00A63966">
        <w:rPr>
          <w:rFonts w:asciiTheme="minorHAnsi" w:hAnsiTheme="minorHAnsi"/>
          <w:szCs w:val="20"/>
        </w:rPr>
        <w:t>åtagandena</w:t>
      </w:r>
      <w:r w:rsidR="00FE6D52" w:rsidRPr="00A63966">
        <w:rPr>
          <w:rFonts w:asciiTheme="minorHAnsi" w:hAnsiTheme="minorHAnsi"/>
          <w:szCs w:val="20"/>
        </w:rPr>
        <w:t>.</w:t>
      </w:r>
    </w:p>
    <w:bookmarkEnd w:id="9"/>
    <w:p w14:paraId="032B56DC" w14:textId="77777777" w:rsidR="00B03875" w:rsidRPr="00B065A8" w:rsidRDefault="00B03875" w:rsidP="00A8331E"/>
    <w:p w14:paraId="5170050B" w14:textId="242AD3E0" w:rsidR="00A445C3" w:rsidRPr="00E139B8" w:rsidRDefault="003C0826" w:rsidP="00BB7752">
      <w:pPr>
        <w:tabs>
          <w:tab w:val="left" w:pos="567"/>
        </w:tabs>
        <w:rPr>
          <w:rFonts w:asciiTheme="minorHAnsi" w:hAnsiTheme="minorHAnsi"/>
          <w:szCs w:val="20"/>
        </w:rPr>
      </w:pPr>
      <w:bookmarkStart w:id="14" w:name="_Hlk98779610"/>
      <w:bookmarkStart w:id="15" w:name="_Hlk99610930"/>
      <w:r w:rsidRPr="00E139B8">
        <w:rPr>
          <w:rFonts w:asciiTheme="minorHAnsi" w:hAnsiTheme="minorHAnsi"/>
          <w:szCs w:val="20"/>
        </w:rPr>
        <w:t xml:space="preserve">2.4 </w:t>
      </w:r>
      <w:r w:rsidR="00B84374" w:rsidRPr="00E139B8">
        <w:rPr>
          <w:rFonts w:cstheme="minorHAnsi"/>
          <w:szCs w:val="20"/>
        </w:rPr>
        <w:t>Leverantören ska använda</w:t>
      </w:r>
      <w:r w:rsidR="00D95006" w:rsidRPr="00E139B8">
        <w:rPr>
          <w:rFonts w:cstheme="minorHAnsi"/>
          <w:szCs w:val="20"/>
        </w:rPr>
        <w:t xml:space="preserve"> </w:t>
      </w:r>
      <w:r w:rsidR="00AC7807" w:rsidRPr="00E139B8">
        <w:rPr>
          <w:rFonts w:cstheme="minorHAnsi"/>
          <w:szCs w:val="20"/>
        </w:rPr>
        <w:t xml:space="preserve">sitt </w:t>
      </w:r>
      <w:r w:rsidR="00B84374" w:rsidRPr="00E139B8">
        <w:rPr>
          <w:rFonts w:cstheme="minorHAnsi"/>
          <w:szCs w:val="20"/>
        </w:rPr>
        <w:t>inflytande för att förhindra och begränsa faktisk och potentiell negativ påverkan kopplad till</w:t>
      </w:r>
      <w:r w:rsidR="00B84374" w:rsidRPr="00E139B8">
        <w:rPr>
          <w:rStyle w:val="Fotnotsreferens"/>
          <w:rFonts w:cstheme="minorHAnsi"/>
          <w:szCs w:val="20"/>
        </w:rPr>
        <w:footnoteReference w:id="5"/>
      </w:r>
      <w:r w:rsidR="00B84374" w:rsidRPr="00E139B8">
        <w:rPr>
          <w:rFonts w:cstheme="minorHAnsi"/>
          <w:szCs w:val="20"/>
        </w:rPr>
        <w:t xml:space="preserve"> Leverantörens verksamhet genom att:</w:t>
      </w:r>
    </w:p>
    <w:bookmarkEnd w:id="14"/>
    <w:p w14:paraId="3847EE02" w14:textId="4A205490" w:rsidR="00E139B8" w:rsidRDefault="00C62F5E" w:rsidP="002C4495">
      <w:pPr>
        <w:pStyle w:val="Liststycke"/>
        <w:numPr>
          <w:ilvl w:val="0"/>
          <w:numId w:val="10"/>
        </w:numPr>
        <w:rPr>
          <w:rFonts w:asciiTheme="minorHAnsi" w:hAnsiTheme="minorHAnsi"/>
          <w:szCs w:val="20"/>
        </w:rPr>
      </w:pPr>
      <w:r w:rsidRPr="00F02124">
        <w:rPr>
          <w:rFonts w:asciiTheme="minorHAnsi" w:hAnsiTheme="minorHAnsi"/>
          <w:szCs w:val="20"/>
        </w:rPr>
        <w:t xml:space="preserve">bedöma </w:t>
      </w:r>
      <w:r w:rsidR="006D1E59" w:rsidRPr="00F02124">
        <w:rPr>
          <w:rFonts w:asciiTheme="minorHAnsi" w:hAnsiTheme="minorHAnsi"/>
          <w:szCs w:val="20"/>
        </w:rPr>
        <w:t>betydande leverantörer utifrån åtagandena med särskilt fokus på de mest betydande riskerna som har identifierats;</w:t>
      </w:r>
    </w:p>
    <w:p w14:paraId="097A044B" w14:textId="0C7AA076" w:rsidR="006D1E59" w:rsidRPr="00501641" w:rsidRDefault="00E139B8" w:rsidP="002C4495">
      <w:pPr>
        <w:pStyle w:val="Liststycke"/>
        <w:numPr>
          <w:ilvl w:val="0"/>
          <w:numId w:val="10"/>
        </w:numPr>
        <w:rPr>
          <w:rFonts w:asciiTheme="minorHAnsi" w:hAnsiTheme="minorHAnsi"/>
          <w:szCs w:val="20"/>
        </w:rPr>
      </w:pPr>
      <w:r>
        <w:rPr>
          <w:rFonts w:asciiTheme="minorHAnsi" w:hAnsiTheme="minorHAnsi"/>
          <w:szCs w:val="20"/>
        </w:rPr>
        <w:t xml:space="preserve">upprätta </w:t>
      </w:r>
      <w:r w:rsidR="0055069F">
        <w:rPr>
          <w:rFonts w:asciiTheme="minorHAnsi" w:hAnsiTheme="minorHAnsi"/>
          <w:szCs w:val="20"/>
        </w:rPr>
        <w:t>åtgärds</w:t>
      </w:r>
      <w:r w:rsidR="00E62D21">
        <w:rPr>
          <w:rFonts w:asciiTheme="minorHAnsi" w:hAnsiTheme="minorHAnsi"/>
          <w:szCs w:val="20"/>
        </w:rPr>
        <w:t>planer</w:t>
      </w:r>
      <w:r>
        <w:rPr>
          <w:rFonts w:asciiTheme="minorHAnsi" w:hAnsiTheme="minorHAnsi"/>
          <w:szCs w:val="20"/>
        </w:rPr>
        <w:t xml:space="preserve"> </w:t>
      </w:r>
      <w:r w:rsidR="00B85F76">
        <w:rPr>
          <w:rFonts w:asciiTheme="minorHAnsi" w:hAnsiTheme="minorHAnsi"/>
          <w:szCs w:val="20"/>
        </w:rPr>
        <w:t xml:space="preserve">innan avtal ingås </w:t>
      </w:r>
      <w:r>
        <w:rPr>
          <w:rFonts w:asciiTheme="minorHAnsi" w:hAnsiTheme="minorHAnsi"/>
          <w:szCs w:val="20"/>
        </w:rPr>
        <w:t xml:space="preserve">med betydande leverantörer, med särskilt fokus på de mest betydande riskerna som har identifierats, för att förhindra och begränsa framtida negativ påverkan; </w:t>
      </w:r>
      <w:r w:rsidR="006D1E59" w:rsidRPr="00501641">
        <w:rPr>
          <w:rFonts w:asciiTheme="minorHAnsi" w:hAnsiTheme="minorHAnsi"/>
          <w:szCs w:val="20"/>
        </w:rPr>
        <w:t xml:space="preserve"> </w:t>
      </w:r>
    </w:p>
    <w:p w14:paraId="29037595" w14:textId="3E0245FA" w:rsidR="006D1E59" w:rsidRPr="00E139B8" w:rsidRDefault="006D1E59" w:rsidP="002C4495">
      <w:pPr>
        <w:pStyle w:val="Liststycke"/>
        <w:numPr>
          <w:ilvl w:val="0"/>
          <w:numId w:val="10"/>
        </w:numPr>
        <w:rPr>
          <w:rFonts w:asciiTheme="minorHAnsi" w:hAnsiTheme="minorHAnsi"/>
          <w:szCs w:val="20"/>
        </w:rPr>
      </w:pPr>
      <w:r w:rsidRPr="00E139B8">
        <w:rPr>
          <w:rFonts w:asciiTheme="minorHAnsi" w:hAnsiTheme="minorHAnsi"/>
          <w:szCs w:val="20"/>
        </w:rPr>
        <w:t xml:space="preserve">skriftligen vidareförmedla åtagandena (punkt 1) och </w:t>
      </w:r>
      <w:r w:rsidR="0036527B" w:rsidRPr="00E139B8">
        <w:rPr>
          <w:rFonts w:asciiTheme="minorHAnsi" w:hAnsiTheme="minorHAnsi"/>
          <w:szCs w:val="20"/>
        </w:rPr>
        <w:t>säkerställande</w:t>
      </w:r>
      <w:r w:rsidR="00683D25" w:rsidRPr="00E139B8">
        <w:rPr>
          <w:rFonts w:asciiTheme="minorHAnsi" w:hAnsiTheme="minorHAnsi"/>
          <w:szCs w:val="20"/>
        </w:rPr>
        <w:t>t</w:t>
      </w:r>
      <w:r w:rsidR="0036527B" w:rsidRPr="00E139B8">
        <w:rPr>
          <w:rFonts w:asciiTheme="minorHAnsi" w:hAnsiTheme="minorHAnsi"/>
          <w:szCs w:val="20"/>
        </w:rPr>
        <w:t xml:space="preserve"> av </w:t>
      </w:r>
      <w:r w:rsidR="00E83F5F" w:rsidRPr="00E139B8">
        <w:rPr>
          <w:rFonts w:asciiTheme="minorHAnsi" w:hAnsiTheme="minorHAnsi"/>
          <w:szCs w:val="20"/>
        </w:rPr>
        <w:t>efterlevnad</w:t>
      </w:r>
      <w:r w:rsidR="0036373C" w:rsidRPr="00E139B8">
        <w:rPr>
          <w:rFonts w:asciiTheme="minorHAnsi" w:hAnsiTheme="minorHAnsi"/>
          <w:szCs w:val="20"/>
        </w:rPr>
        <w:t xml:space="preserve"> </w:t>
      </w:r>
      <w:r w:rsidRPr="00E139B8">
        <w:rPr>
          <w:rFonts w:asciiTheme="minorHAnsi" w:hAnsiTheme="minorHAnsi"/>
          <w:szCs w:val="20"/>
        </w:rPr>
        <w:t xml:space="preserve">(punkt 2) till </w:t>
      </w:r>
      <w:r w:rsidR="00CE18D2" w:rsidRPr="00E139B8">
        <w:rPr>
          <w:rFonts w:asciiTheme="minorHAnsi" w:hAnsiTheme="minorHAnsi"/>
          <w:szCs w:val="20"/>
        </w:rPr>
        <w:t xml:space="preserve">betydande </w:t>
      </w:r>
      <w:r w:rsidRPr="00E139B8">
        <w:rPr>
          <w:rFonts w:asciiTheme="minorHAnsi" w:hAnsiTheme="minorHAnsi"/>
          <w:szCs w:val="20"/>
        </w:rPr>
        <w:t xml:space="preserve">leverantörer; </w:t>
      </w:r>
    </w:p>
    <w:p w14:paraId="0B4969C0" w14:textId="77777777" w:rsidR="00A72F9B" w:rsidRDefault="006D1E59" w:rsidP="00CD3D5B">
      <w:pPr>
        <w:pStyle w:val="Liststycke"/>
        <w:numPr>
          <w:ilvl w:val="0"/>
          <w:numId w:val="10"/>
        </w:numPr>
        <w:rPr>
          <w:rFonts w:asciiTheme="minorHAnsi" w:hAnsiTheme="minorHAnsi"/>
          <w:szCs w:val="20"/>
        </w:rPr>
      </w:pPr>
      <w:r w:rsidRPr="00E139B8">
        <w:rPr>
          <w:rFonts w:asciiTheme="minorHAnsi" w:hAnsiTheme="minorHAnsi"/>
          <w:szCs w:val="20"/>
        </w:rPr>
        <w:lastRenderedPageBreak/>
        <w:t xml:space="preserve">ålägga </w:t>
      </w:r>
      <w:r w:rsidR="00CE18D2" w:rsidRPr="00E139B8">
        <w:rPr>
          <w:rFonts w:asciiTheme="minorHAnsi" w:hAnsiTheme="minorHAnsi"/>
          <w:szCs w:val="20"/>
        </w:rPr>
        <w:t xml:space="preserve">betydande </w:t>
      </w:r>
      <w:r w:rsidRPr="00E139B8">
        <w:rPr>
          <w:rFonts w:asciiTheme="minorHAnsi" w:hAnsiTheme="minorHAnsi"/>
          <w:szCs w:val="20"/>
        </w:rPr>
        <w:t xml:space="preserve">leverantörer att redogöra för leveranskedjorna </w:t>
      </w:r>
      <w:r w:rsidR="00BE4E01" w:rsidRPr="00E139B8">
        <w:rPr>
          <w:rFonts w:asciiTheme="minorHAnsi" w:hAnsiTheme="minorHAnsi"/>
          <w:szCs w:val="20"/>
        </w:rPr>
        <w:t xml:space="preserve">[åtminstone i enlighet med kravet på spårbarhet i leveranskedjan (punkt </w:t>
      </w:r>
      <w:proofErr w:type="gramStart"/>
      <w:r w:rsidR="00BE4E01" w:rsidRPr="00E139B8">
        <w:rPr>
          <w:rFonts w:asciiTheme="minorHAnsi" w:hAnsiTheme="minorHAnsi"/>
          <w:szCs w:val="20"/>
        </w:rPr>
        <w:t>4)/</w:t>
      </w:r>
      <w:proofErr w:type="gramEnd"/>
      <w:r w:rsidRPr="00E139B8">
        <w:rPr>
          <w:rFonts w:asciiTheme="minorHAnsi" w:hAnsiTheme="minorHAnsi"/>
          <w:szCs w:val="20"/>
        </w:rPr>
        <w:t>så långt det går</w:t>
      </w:r>
      <w:r w:rsidR="00BE4E01" w:rsidRPr="00E139B8">
        <w:rPr>
          <w:rFonts w:asciiTheme="minorHAnsi" w:hAnsiTheme="minorHAnsi"/>
          <w:szCs w:val="20"/>
        </w:rPr>
        <w:t>,]</w:t>
      </w:r>
      <w:r w:rsidR="00C4208E" w:rsidRPr="00E139B8">
        <w:rPr>
          <w:rFonts w:asciiTheme="minorHAnsi" w:hAnsiTheme="minorHAnsi"/>
          <w:szCs w:val="20"/>
        </w:rPr>
        <w:t xml:space="preserve"> </w:t>
      </w:r>
      <w:r w:rsidRPr="00E139B8">
        <w:rPr>
          <w:rFonts w:asciiTheme="minorHAnsi" w:hAnsiTheme="minorHAnsi"/>
          <w:szCs w:val="20"/>
        </w:rPr>
        <w:t>[inklusive kedjorna för tenn, volfram, tantal och guld (3TG), kobolt och glimmer till smältverk/raffinaderier];</w:t>
      </w:r>
    </w:p>
    <w:p w14:paraId="1F0BAF6E" w14:textId="2B7F6082" w:rsidR="00BB7752" w:rsidRPr="00D11B20" w:rsidRDefault="00683D25" w:rsidP="00FD6B49">
      <w:pPr>
        <w:pStyle w:val="Liststycke"/>
        <w:numPr>
          <w:ilvl w:val="0"/>
          <w:numId w:val="10"/>
        </w:numPr>
      </w:pPr>
      <w:r w:rsidRPr="00D11B20">
        <w:rPr>
          <w:rFonts w:asciiTheme="minorHAnsi" w:hAnsiTheme="minorHAnsi"/>
          <w:szCs w:val="20"/>
        </w:rPr>
        <w:t xml:space="preserve">säkerställa </w:t>
      </w:r>
      <w:r w:rsidR="006D1E59" w:rsidRPr="00D11B20">
        <w:rPr>
          <w:rFonts w:asciiTheme="minorHAnsi" w:hAnsiTheme="minorHAnsi"/>
          <w:szCs w:val="20"/>
        </w:rPr>
        <w:t xml:space="preserve">möjligheten att </w:t>
      </w:r>
      <w:r w:rsidR="0036373C" w:rsidRPr="00D11B20">
        <w:rPr>
          <w:rFonts w:asciiTheme="minorHAnsi" w:hAnsiTheme="minorHAnsi"/>
          <w:szCs w:val="20"/>
        </w:rPr>
        <w:t xml:space="preserve">tillfälligt </w:t>
      </w:r>
      <w:r w:rsidR="00621EDB" w:rsidRPr="00D11B20">
        <w:rPr>
          <w:rFonts w:asciiTheme="minorHAnsi" w:hAnsiTheme="minorHAnsi"/>
          <w:szCs w:val="20"/>
        </w:rPr>
        <w:t xml:space="preserve">stoppa </w:t>
      </w:r>
      <w:r w:rsidR="0036373C" w:rsidRPr="00D11B20">
        <w:rPr>
          <w:rFonts w:asciiTheme="minorHAnsi" w:hAnsiTheme="minorHAnsi"/>
          <w:szCs w:val="20"/>
        </w:rPr>
        <w:t>en avtalsrelation medan förhindrande och begränsande åtgärder</w:t>
      </w:r>
      <w:r w:rsidR="001D1188" w:rsidRPr="00D11B20">
        <w:rPr>
          <w:rFonts w:asciiTheme="minorHAnsi" w:hAnsiTheme="minorHAnsi"/>
          <w:szCs w:val="20"/>
        </w:rPr>
        <w:t xml:space="preserve"> vidtas samt </w:t>
      </w:r>
      <w:r w:rsidR="00A72F9B" w:rsidRPr="00D11B20">
        <w:rPr>
          <w:rFonts w:asciiTheme="minorHAnsi" w:hAnsiTheme="minorHAnsi"/>
          <w:szCs w:val="20"/>
        </w:rPr>
        <w:t xml:space="preserve">möjligheten </w:t>
      </w:r>
      <w:r w:rsidR="00CD3D5B" w:rsidRPr="00D11B20">
        <w:rPr>
          <w:rFonts w:asciiTheme="minorHAnsi" w:hAnsiTheme="minorHAnsi"/>
          <w:szCs w:val="20"/>
        </w:rPr>
        <w:t xml:space="preserve">att </w:t>
      </w:r>
      <w:r w:rsidR="00621EDB" w:rsidRPr="00D11B20">
        <w:rPr>
          <w:rFonts w:asciiTheme="minorHAnsi" w:hAnsiTheme="minorHAnsi"/>
          <w:szCs w:val="20"/>
        </w:rPr>
        <w:t xml:space="preserve">säga upp </w:t>
      </w:r>
      <w:r w:rsidR="006D1E59" w:rsidRPr="00D11B20">
        <w:rPr>
          <w:rFonts w:asciiTheme="minorHAnsi" w:hAnsiTheme="minorHAnsi"/>
          <w:szCs w:val="20"/>
        </w:rPr>
        <w:t>en avtalsrelation</w:t>
      </w:r>
      <w:bookmarkEnd w:id="15"/>
      <w:r w:rsidR="00714EBD">
        <w:rPr>
          <w:rFonts w:asciiTheme="minorHAnsi" w:hAnsiTheme="minorHAnsi"/>
          <w:szCs w:val="20"/>
        </w:rPr>
        <w:t>.</w:t>
      </w:r>
    </w:p>
    <w:p w14:paraId="4BE1602B" w14:textId="77777777" w:rsidR="00D11B20" w:rsidRDefault="00D11B20" w:rsidP="00D11B20">
      <w:pPr>
        <w:pStyle w:val="Liststycke"/>
      </w:pPr>
    </w:p>
    <w:p w14:paraId="18BD9D7D" w14:textId="45061AD5" w:rsidR="00D47622" w:rsidRDefault="00455DAB" w:rsidP="00E20A51">
      <w:pPr>
        <w:rPr>
          <w:szCs w:val="20"/>
        </w:rPr>
      </w:pPr>
      <w:bookmarkStart w:id="20" w:name="_Hlk99210815"/>
      <w:r>
        <w:rPr>
          <w:szCs w:val="20"/>
        </w:rPr>
        <w:t xml:space="preserve">2.5 Leverantören ska regelbundet </w:t>
      </w:r>
      <w:r w:rsidR="0020226C">
        <w:rPr>
          <w:szCs w:val="20"/>
        </w:rPr>
        <w:t>följa upp</w:t>
      </w:r>
      <w:r>
        <w:rPr>
          <w:szCs w:val="20"/>
        </w:rPr>
        <w:t xml:space="preserve"> åtgärderna för att förhindra och begränsa faktisk och potentiell negativ påverkan</w:t>
      </w:r>
      <w:r w:rsidR="00D47622">
        <w:rPr>
          <w:szCs w:val="20"/>
        </w:rPr>
        <w:t xml:space="preserve"> genom att:</w:t>
      </w:r>
    </w:p>
    <w:p w14:paraId="04D71446" w14:textId="58691E37" w:rsidR="00596CB9" w:rsidRPr="005C47F7" w:rsidRDefault="00D44DC2" w:rsidP="00901816">
      <w:pPr>
        <w:pStyle w:val="Liststycke"/>
        <w:numPr>
          <w:ilvl w:val="0"/>
          <w:numId w:val="15"/>
        </w:numPr>
        <w:rPr>
          <w:rFonts w:asciiTheme="minorHAnsi" w:hAnsiTheme="minorHAnsi"/>
          <w:szCs w:val="20"/>
        </w:rPr>
      </w:pPr>
      <w:r w:rsidRPr="00D44DC2">
        <w:rPr>
          <w:rFonts w:asciiTheme="minorHAnsi" w:hAnsiTheme="minorHAnsi"/>
          <w:szCs w:val="20"/>
        </w:rPr>
        <w:t xml:space="preserve">följa upp upprättade åtgärdsplaner </w:t>
      </w:r>
      <w:r w:rsidR="00E85534">
        <w:rPr>
          <w:rFonts w:asciiTheme="minorHAnsi" w:hAnsiTheme="minorHAnsi"/>
          <w:szCs w:val="20"/>
        </w:rPr>
        <w:t xml:space="preserve">och </w:t>
      </w:r>
      <w:r w:rsidR="005D53AA">
        <w:rPr>
          <w:rFonts w:asciiTheme="minorHAnsi" w:hAnsiTheme="minorHAnsi"/>
          <w:szCs w:val="20"/>
        </w:rPr>
        <w:t>hantera avvikelser</w:t>
      </w:r>
      <w:r w:rsidR="009E62CC" w:rsidRPr="005C47F7">
        <w:rPr>
          <w:rFonts w:asciiTheme="minorHAnsi" w:hAnsiTheme="minorHAnsi"/>
          <w:szCs w:val="20"/>
        </w:rPr>
        <w:t>;</w:t>
      </w:r>
      <w:r w:rsidR="00596CB9" w:rsidRPr="005C47F7">
        <w:rPr>
          <w:rFonts w:asciiTheme="minorHAnsi" w:hAnsiTheme="minorHAnsi"/>
          <w:szCs w:val="20"/>
        </w:rPr>
        <w:t xml:space="preserve"> </w:t>
      </w:r>
    </w:p>
    <w:p w14:paraId="56F58293" w14:textId="3DFA9D16" w:rsidR="00EC43F9" w:rsidRDefault="00E20A51" w:rsidP="008F42D7">
      <w:pPr>
        <w:pStyle w:val="Liststycke"/>
        <w:numPr>
          <w:ilvl w:val="0"/>
          <w:numId w:val="15"/>
        </w:numPr>
        <w:rPr>
          <w:rFonts w:asciiTheme="minorHAnsi" w:hAnsiTheme="minorHAnsi"/>
          <w:szCs w:val="20"/>
        </w:rPr>
      </w:pPr>
      <w:bookmarkStart w:id="21" w:name="_Hlk98773546"/>
      <w:r w:rsidRPr="005C47F7">
        <w:rPr>
          <w:rFonts w:asciiTheme="minorHAnsi" w:hAnsiTheme="minorHAnsi"/>
          <w:szCs w:val="20"/>
        </w:rPr>
        <w:t>samråda med rättighetshavare som berörs av den egna verksamheten</w:t>
      </w:r>
      <w:r w:rsidR="00642BC6" w:rsidRPr="00B5149B">
        <w:rPr>
          <w:rFonts w:asciiTheme="minorHAnsi" w:hAnsiTheme="minorHAnsi"/>
          <w:szCs w:val="20"/>
        </w:rPr>
        <w:t>,</w:t>
      </w:r>
      <w:r w:rsidRPr="005C47F7">
        <w:rPr>
          <w:rFonts w:asciiTheme="minorHAnsi" w:hAnsiTheme="minorHAnsi"/>
          <w:szCs w:val="20"/>
        </w:rPr>
        <w:t xml:space="preserve"> eller deras representanter</w:t>
      </w:r>
      <w:r w:rsidR="002B052E">
        <w:rPr>
          <w:rFonts w:asciiTheme="minorHAnsi" w:hAnsiTheme="minorHAnsi"/>
          <w:szCs w:val="20"/>
        </w:rPr>
        <w:t>,</w:t>
      </w:r>
      <w:r w:rsidR="00DA27E2" w:rsidRPr="005C47F7">
        <w:rPr>
          <w:rFonts w:asciiTheme="minorHAnsi" w:hAnsiTheme="minorHAnsi"/>
          <w:szCs w:val="20"/>
        </w:rPr>
        <w:t xml:space="preserve"> samt </w:t>
      </w:r>
      <w:r w:rsidR="00714EBD">
        <w:rPr>
          <w:rFonts w:asciiTheme="minorHAnsi" w:hAnsiTheme="minorHAnsi"/>
          <w:szCs w:val="20"/>
        </w:rPr>
        <w:t xml:space="preserve">i den mån det går </w:t>
      </w:r>
      <w:r w:rsidR="00642BC6" w:rsidRPr="00B5149B">
        <w:rPr>
          <w:rFonts w:asciiTheme="minorHAnsi" w:hAnsiTheme="minorHAnsi"/>
          <w:szCs w:val="20"/>
        </w:rPr>
        <w:t xml:space="preserve">med </w:t>
      </w:r>
      <w:r w:rsidRPr="005C47F7">
        <w:rPr>
          <w:rFonts w:asciiTheme="minorHAnsi" w:hAnsiTheme="minorHAnsi"/>
          <w:szCs w:val="20"/>
        </w:rPr>
        <w:t>rättighetshavare i leveranskedj</w:t>
      </w:r>
      <w:r w:rsidR="004C1D98">
        <w:rPr>
          <w:rFonts w:asciiTheme="minorHAnsi" w:hAnsiTheme="minorHAnsi"/>
          <w:szCs w:val="20"/>
        </w:rPr>
        <w:t>orna för betydande leverantörer</w:t>
      </w:r>
      <w:r w:rsidR="00642BC6" w:rsidRPr="00B5149B">
        <w:rPr>
          <w:rFonts w:asciiTheme="minorHAnsi" w:hAnsiTheme="minorHAnsi"/>
          <w:szCs w:val="20"/>
        </w:rPr>
        <w:t>, eller deras representanter</w:t>
      </w:r>
      <w:r w:rsidR="00714EBD">
        <w:rPr>
          <w:rFonts w:asciiTheme="minorHAnsi" w:hAnsiTheme="minorHAnsi"/>
          <w:szCs w:val="20"/>
        </w:rPr>
        <w:t>;</w:t>
      </w:r>
    </w:p>
    <w:p w14:paraId="38AEAD29" w14:textId="72FFB5FC" w:rsidR="008F42D7" w:rsidRPr="008F42D7" w:rsidRDefault="008F42D7" w:rsidP="008F42D7">
      <w:pPr>
        <w:pStyle w:val="Liststycke"/>
        <w:numPr>
          <w:ilvl w:val="0"/>
          <w:numId w:val="15"/>
        </w:numPr>
        <w:rPr>
          <w:rFonts w:asciiTheme="minorHAnsi" w:hAnsiTheme="minorHAnsi"/>
          <w:szCs w:val="20"/>
        </w:rPr>
      </w:pPr>
      <w:r w:rsidRPr="008F42D7">
        <w:rPr>
          <w:rFonts w:asciiTheme="minorHAnsi" w:hAnsiTheme="minorHAnsi"/>
          <w:szCs w:val="20"/>
        </w:rPr>
        <w:t>särskilt uppmärksamma negativ påverkan på individer från grupper och befolkningar som har en ökad risk för sårbarhet eller marginalisering samt negativ påverkan på miljö- och människorättsförsvarare;</w:t>
      </w:r>
    </w:p>
    <w:p w14:paraId="5643606A" w14:textId="731656F7" w:rsidR="00D44DC2" w:rsidRPr="00D44DC2" w:rsidRDefault="00D44DC2" w:rsidP="00D44DC2">
      <w:pPr>
        <w:pStyle w:val="Liststycke"/>
        <w:numPr>
          <w:ilvl w:val="0"/>
          <w:numId w:val="15"/>
        </w:numPr>
        <w:rPr>
          <w:rFonts w:asciiTheme="minorHAnsi" w:hAnsiTheme="minorHAnsi"/>
          <w:szCs w:val="20"/>
        </w:rPr>
      </w:pPr>
      <w:r w:rsidRPr="00D44DC2">
        <w:rPr>
          <w:rFonts w:asciiTheme="minorHAnsi" w:hAnsiTheme="minorHAnsi"/>
          <w:szCs w:val="20"/>
        </w:rPr>
        <w:t>ha ett särskilt fokus på de mest betydande riskerna som har identifierats</w:t>
      </w:r>
      <w:r w:rsidR="00EC43F9">
        <w:rPr>
          <w:rFonts w:asciiTheme="minorHAnsi" w:hAnsiTheme="minorHAnsi"/>
          <w:szCs w:val="20"/>
        </w:rPr>
        <w:t>.</w:t>
      </w:r>
      <w:r w:rsidRPr="00D44DC2">
        <w:rPr>
          <w:rFonts w:asciiTheme="minorHAnsi" w:hAnsiTheme="minorHAnsi"/>
          <w:szCs w:val="20"/>
        </w:rPr>
        <w:t xml:space="preserve"> </w:t>
      </w:r>
    </w:p>
    <w:bookmarkEnd w:id="10"/>
    <w:bookmarkEnd w:id="20"/>
    <w:bookmarkEnd w:id="21"/>
    <w:p w14:paraId="72A8949D" w14:textId="77777777" w:rsidR="00A87FA2" w:rsidRPr="00A87FA2" w:rsidRDefault="00A87FA2" w:rsidP="00A87FA2">
      <w:pPr>
        <w:pStyle w:val="Liststycke"/>
        <w:rPr>
          <w:rFonts w:asciiTheme="minorHAnsi" w:hAnsiTheme="minorHAnsi"/>
          <w:szCs w:val="20"/>
        </w:rPr>
      </w:pPr>
    </w:p>
    <w:p w14:paraId="500B2886" w14:textId="185FA12D" w:rsidR="00672E44" w:rsidRDefault="00672E44" w:rsidP="00BB7752">
      <w:pPr>
        <w:tabs>
          <w:tab w:val="left" w:pos="567"/>
        </w:tabs>
        <w:rPr>
          <w:rFonts w:asciiTheme="minorHAnsi" w:hAnsiTheme="minorHAnsi"/>
          <w:szCs w:val="20"/>
        </w:rPr>
      </w:pPr>
      <w:r>
        <w:rPr>
          <w:rFonts w:asciiTheme="minorHAnsi" w:hAnsiTheme="minorHAnsi"/>
          <w:szCs w:val="20"/>
        </w:rPr>
        <w:t xml:space="preserve">2.6 Leverantören ska möjliggöra för rättighetshavare, deras representanter </w:t>
      </w:r>
      <w:r w:rsidR="00FD20FF">
        <w:rPr>
          <w:rFonts w:asciiTheme="minorHAnsi" w:hAnsiTheme="minorHAnsi"/>
          <w:szCs w:val="20"/>
        </w:rPr>
        <w:t>och</w:t>
      </w:r>
      <w:r>
        <w:rPr>
          <w:rFonts w:asciiTheme="minorHAnsi" w:hAnsiTheme="minorHAnsi"/>
          <w:szCs w:val="20"/>
        </w:rPr>
        <w:t xml:space="preserve"> civilsamhällesorganisationer att framföra klagomål om de har berättigade farhågor om faktisk eller potentiell negativ påverkan i Leverantörens verksamhet eller i leveranskedj</w:t>
      </w:r>
      <w:r w:rsidR="00472C44">
        <w:rPr>
          <w:rFonts w:asciiTheme="minorHAnsi" w:hAnsiTheme="minorHAnsi"/>
          <w:szCs w:val="20"/>
        </w:rPr>
        <w:t>an</w:t>
      </w:r>
      <w:r>
        <w:rPr>
          <w:rFonts w:asciiTheme="minorHAnsi" w:hAnsiTheme="minorHAnsi"/>
          <w:szCs w:val="20"/>
        </w:rPr>
        <w:t xml:space="preserve">. </w:t>
      </w:r>
    </w:p>
    <w:p w14:paraId="5E2EDD04" w14:textId="77777777" w:rsidR="00672E44" w:rsidRDefault="00672E44" w:rsidP="00BB7752">
      <w:pPr>
        <w:tabs>
          <w:tab w:val="left" w:pos="567"/>
        </w:tabs>
        <w:rPr>
          <w:rFonts w:asciiTheme="minorHAnsi" w:hAnsiTheme="minorHAnsi"/>
          <w:szCs w:val="20"/>
        </w:rPr>
      </w:pPr>
    </w:p>
    <w:p w14:paraId="34BD0B43" w14:textId="7C02C146" w:rsidR="00BB7620" w:rsidRDefault="00091D40" w:rsidP="00BB7752">
      <w:pPr>
        <w:tabs>
          <w:tab w:val="left" w:pos="567"/>
        </w:tabs>
        <w:rPr>
          <w:rFonts w:asciiTheme="minorHAnsi" w:hAnsiTheme="minorHAnsi"/>
          <w:szCs w:val="20"/>
        </w:rPr>
      </w:pPr>
      <w:r>
        <w:rPr>
          <w:rFonts w:asciiTheme="minorHAnsi" w:hAnsiTheme="minorHAnsi"/>
          <w:szCs w:val="20"/>
        </w:rPr>
        <w:t>2.</w:t>
      </w:r>
      <w:r w:rsidR="00672E44">
        <w:rPr>
          <w:rFonts w:asciiTheme="minorHAnsi" w:hAnsiTheme="minorHAnsi"/>
          <w:szCs w:val="20"/>
        </w:rPr>
        <w:t>7</w:t>
      </w:r>
      <w:r>
        <w:rPr>
          <w:rFonts w:asciiTheme="minorHAnsi" w:hAnsiTheme="minorHAnsi"/>
          <w:szCs w:val="20"/>
        </w:rPr>
        <w:t xml:space="preserve"> </w:t>
      </w:r>
      <w:r w:rsidR="002D01FC" w:rsidRPr="007C5037">
        <w:rPr>
          <w:rFonts w:cstheme="minorHAnsi"/>
          <w:szCs w:val="20"/>
        </w:rPr>
        <w:t xml:space="preserve">Leverantören </w:t>
      </w:r>
      <w:r w:rsidR="005072CA">
        <w:rPr>
          <w:rFonts w:cstheme="minorHAnsi"/>
          <w:szCs w:val="20"/>
        </w:rPr>
        <w:t xml:space="preserve">ska, </w:t>
      </w:r>
      <w:r w:rsidR="005072CA" w:rsidRPr="007C5037">
        <w:rPr>
          <w:rFonts w:cstheme="minorHAnsi"/>
          <w:szCs w:val="20"/>
        </w:rPr>
        <w:t>ensamt eller tillsammans med andra, tillhandahålla gottgörelse</w:t>
      </w:r>
      <w:r w:rsidR="005072CA">
        <w:rPr>
          <w:rFonts w:cstheme="minorHAnsi"/>
          <w:szCs w:val="20"/>
        </w:rPr>
        <w:t xml:space="preserve"> </w:t>
      </w:r>
      <w:r w:rsidR="00CB7E01">
        <w:rPr>
          <w:rFonts w:cstheme="minorHAnsi"/>
          <w:szCs w:val="20"/>
        </w:rPr>
        <w:t>om</w:t>
      </w:r>
      <w:r w:rsidR="006B495E">
        <w:rPr>
          <w:rFonts w:cstheme="minorHAnsi"/>
          <w:szCs w:val="20"/>
        </w:rPr>
        <w:t xml:space="preserve"> </w:t>
      </w:r>
      <w:r w:rsidR="005072CA">
        <w:rPr>
          <w:rFonts w:cstheme="minorHAnsi"/>
          <w:szCs w:val="20"/>
        </w:rPr>
        <w:t xml:space="preserve">Leverantören </w:t>
      </w:r>
      <w:r w:rsidR="002D01FC" w:rsidRPr="007C5037">
        <w:rPr>
          <w:rFonts w:cstheme="minorHAnsi"/>
          <w:szCs w:val="20"/>
        </w:rPr>
        <w:t>har orsakat eller bidragit till faktisk negativ påverkan</w:t>
      </w:r>
      <w:r w:rsidR="00A056FA">
        <w:rPr>
          <w:rFonts w:cstheme="minorHAnsi"/>
          <w:szCs w:val="20"/>
        </w:rPr>
        <w:t>,</w:t>
      </w:r>
      <w:r w:rsidR="002D01FC" w:rsidRPr="007C5037">
        <w:rPr>
          <w:rFonts w:cstheme="minorHAnsi"/>
          <w:szCs w:val="20"/>
        </w:rPr>
        <w:t xml:space="preserve"> genom att</w:t>
      </w:r>
      <w:r w:rsidR="002D01FC">
        <w:rPr>
          <w:rFonts w:cstheme="minorHAnsi"/>
          <w:szCs w:val="20"/>
        </w:rPr>
        <w:t>:</w:t>
      </w:r>
    </w:p>
    <w:p w14:paraId="26E936A6" w14:textId="6EC8ABF5" w:rsidR="006D1E59" w:rsidRPr="00A8331E" w:rsidRDefault="006D1E59" w:rsidP="002C4495">
      <w:pPr>
        <w:pStyle w:val="Liststycke"/>
        <w:numPr>
          <w:ilvl w:val="0"/>
          <w:numId w:val="13"/>
        </w:numPr>
        <w:rPr>
          <w:rFonts w:asciiTheme="minorHAnsi" w:hAnsiTheme="minorHAnsi"/>
          <w:szCs w:val="20"/>
        </w:rPr>
      </w:pPr>
      <w:r w:rsidRPr="00A8331E">
        <w:rPr>
          <w:rFonts w:asciiTheme="minorHAnsi" w:hAnsiTheme="minorHAnsi"/>
          <w:szCs w:val="20"/>
        </w:rPr>
        <w:t xml:space="preserve">i den mån det går återställa drabbade rättighetshavare till den situation de skulle </w:t>
      </w:r>
      <w:r w:rsidR="00BB7F45">
        <w:rPr>
          <w:rFonts w:asciiTheme="minorHAnsi" w:hAnsiTheme="minorHAnsi"/>
          <w:szCs w:val="20"/>
        </w:rPr>
        <w:t xml:space="preserve">befinna </w:t>
      </w:r>
      <w:r w:rsidRPr="00A8331E">
        <w:rPr>
          <w:rFonts w:asciiTheme="minorHAnsi" w:hAnsiTheme="minorHAnsi"/>
          <w:szCs w:val="20"/>
        </w:rPr>
        <w:t xml:space="preserve">sig i om den negativa påverkan inte hade inträffat och möjliggöra gottgörelse som står i proportion till betydelsen och omfattningen av den negativa påverkan; </w:t>
      </w:r>
    </w:p>
    <w:p w14:paraId="3C2CBBF6" w14:textId="1AE41239" w:rsidR="006D1E59" w:rsidRPr="00A8331E" w:rsidRDefault="006D1E59" w:rsidP="002C4495">
      <w:pPr>
        <w:pStyle w:val="Liststycke"/>
        <w:numPr>
          <w:ilvl w:val="0"/>
          <w:numId w:val="13"/>
        </w:numPr>
        <w:rPr>
          <w:rFonts w:asciiTheme="minorHAnsi" w:hAnsiTheme="minorHAnsi"/>
          <w:szCs w:val="20"/>
        </w:rPr>
      </w:pPr>
      <w:bookmarkStart w:id="22" w:name="_Hlk98773474"/>
      <w:r w:rsidRPr="00A8331E">
        <w:rPr>
          <w:rFonts w:asciiTheme="minorHAnsi" w:hAnsiTheme="minorHAnsi"/>
          <w:szCs w:val="20"/>
        </w:rPr>
        <w:t xml:space="preserve">samråda med drabbade rättighetshavare eller deras representanter </w:t>
      </w:r>
      <w:r w:rsidR="00C36EB3">
        <w:rPr>
          <w:rFonts w:asciiTheme="minorHAnsi" w:hAnsiTheme="minorHAnsi"/>
          <w:szCs w:val="20"/>
        </w:rPr>
        <w:t xml:space="preserve">om lämpliga former för </w:t>
      </w:r>
      <w:r w:rsidRPr="00A8331E">
        <w:rPr>
          <w:rFonts w:asciiTheme="minorHAnsi" w:hAnsiTheme="minorHAnsi"/>
          <w:szCs w:val="20"/>
        </w:rPr>
        <w:t xml:space="preserve">gottgörelse; </w:t>
      </w:r>
    </w:p>
    <w:bookmarkEnd w:id="22"/>
    <w:p w14:paraId="05645C12" w14:textId="551D0CC3" w:rsidR="00FD033B" w:rsidRPr="00B014AF" w:rsidRDefault="00B014AF" w:rsidP="00B014AF">
      <w:pPr>
        <w:pStyle w:val="Liststycke"/>
        <w:numPr>
          <w:ilvl w:val="0"/>
          <w:numId w:val="13"/>
        </w:numPr>
        <w:rPr>
          <w:rFonts w:asciiTheme="minorHAnsi" w:hAnsiTheme="minorHAnsi"/>
          <w:szCs w:val="20"/>
        </w:rPr>
      </w:pPr>
      <w:r>
        <w:rPr>
          <w:rFonts w:asciiTheme="minorHAnsi" w:hAnsiTheme="minorHAnsi"/>
          <w:szCs w:val="20"/>
        </w:rPr>
        <w:t>utvärdera</w:t>
      </w:r>
      <w:r w:rsidR="002B052E">
        <w:rPr>
          <w:rFonts w:asciiTheme="minorHAnsi" w:hAnsiTheme="minorHAnsi"/>
          <w:szCs w:val="20"/>
        </w:rPr>
        <w:t xml:space="preserve"> om</w:t>
      </w:r>
      <w:r>
        <w:rPr>
          <w:rFonts w:asciiTheme="minorHAnsi" w:hAnsiTheme="minorHAnsi"/>
          <w:szCs w:val="20"/>
        </w:rPr>
        <w:t xml:space="preserve"> </w:t>
      </w:r>
      <w:r w:rsidR="006D1E59" w:rsidRPr="00B014AF">
        <w:rPr>
          <w:rFonts w:asciiTheme="minorHAnsi" w:hAnsiTheme="minorHAnsi"/>
          <w:szCs w:val="20"/>
        </w:rPr>
        <w:t xml:space="preserve">de som har framfört klagomål </w:t>
      </w:r>
      <w:r w:rsidR="00A21B2C">
        <w:rPr>
          <w:rFonts w:asciiTheme="minorHAnsi" w:hAnsiTheme="minorHAnsi"/>
          <w:szCs w:val="20"/>
        </w:rPr>
        <w:t xml:space="preserve">är tillfredsställda med </w:t>
      </w:r>
      <w:r w:rsidR="006D1E59" w:rsidRPr="00B014AF">
        <w:rPr>
          <w:rFonts w:asciiTheme="minorHAnsi" w:hAnsiTheme="minorHAnsi"/>
          <w:szCs w:val="20"/>
        </w:rPr>
        <w:t>processen och resultatet.</w:t>
      </w:r>
      <w:bookmarkEnd w:id="2"/>
      <w:bookmarkEnd w:id="3"/>
    </w:p>
    <w:p w14:paraId="47B1358A" w14:textId="77777777" w:rsidR="00984619" w:rsidRDefault="00984619" w:rsidP="00FD033B">
      <w:pPr>
        <w:rPr>
          <w:rFonts w:asciiTheme="minorHAnsi" w:hAnsiTheme="minorHAnsi"/>
          <w:szCs w:val="20"/>
        </w:rPr>
      </w:pPr>
    </w:p>
    <w:p w14:paraId="4CC79B72" w14:textId="4C4E85D3" w:rsidR="004728FF" w:rsidRPr="00B014AF" w:rsidRDefault="004728FF" w:rsidP="004728FF">
      <w:pPr>
        <w:pStyle w:val="NrRubrik1"/>
        <w:numPr>
          <w:ilvl w:val="0"/>
          <w:numId w:val="0"/>
        </w:numPr>
        <w:ind w:left="284" w:hanging="284"/>
      </w:pPr>
      <w:r w:rsidRPr="00B014AF">
        <w:t>3. Rapporteringsskyldighet</w:t>
      </w:r>
    </w:p>
    <w:p w14:paraId="270FFAB5" w14:textId="4836DA7B" w:rsidR="00FD033B" w:rsidRPr="00B014AF" w:rsidRDefault="00FD033B" w:rsidP="00B96D94">
      <w:pPr>
        <w:rPr>
          <w:rFonts w:asciiTheme="minorHAnsi" w:hAnsiTheme="minorHAnsi"/>
          <w:szCs w:val="20"/>
        </w:rPr>
      </w:pPr>
      <w:r w:rsidRPr="00B014AF">
        <w:rPr>
          <w:rFonts w:asciiTheme="minorHAnsi" w:hAnsiTheme="minorHAnsi"/>
          <w:szCs w:val="20"/>
        </w:rPr>
        <w:t>Om Leverantören har skälig anledning att anta att det förekommer eller har förekommit en nolltoleransavvikelse i den egna verksamheten eller i leveranskedjan ska Leverantören inom _____kalenderdagar rapportera</w:t>
      </w:r>
      <w:r w:rsidR="00A060C7" w:rsidRPr="00B014AF">
        <w:rPr>
          <w:rFonts w:asciiTheme="minorHAnsi" w:hAnsiTheme="minorHAnsi"/>
          <w:szCs w:val="20"/>
        </w:rPr>
        <w:t xml:space="preserve"> </w:t>
      </w:r>
      <w:r w:rsidR="001966D7" w:rsidRPr="00B014AF">
        <w:rPr>
          <w:rFonts w:asciiTheme="minorHAnsi" w:hAnsiTheme="minorHAnsi"/>
          <w:szCs w:val="20"/>
        </w:rPr>
        <w:t xml:space="preserve">de faktiska omständigheterna </w:t>
      </w:r>
      <w:r w:rsidR="00BD1522" w:rsidRPr="00B014AF">
        <w:rPr>
          <w:rFonts w:asciiTheme="minorHAnsi" w:hAnsiTheme="minorHAnsi"/>
          <w:szCs w:val="20"/>
        </w:rPr>
        <w:t>samt</w:t>
      </w:r>
      <w:r w:rsidR="001966D7" w:rsidRPr="00B014AF">
        <w:rPr>
          <w:rFonts w:asciiTheme="minorHAnsi" w:hAnsiTheme="minorHAnsi"/>
          <w:szCs w:val="20"/>
        </w:rPr>
        <w:t xml:space="preserve"> de </w:t>
      </w:r>
      <w:r w:rsidR="00982669" w:rsidRPr="00B014AF">
        <w:rPr>
          <w:rFonts w:asciiTheme="minorHAnsi" w:hAnsiTheme="minorHAnsi"/>
          <w:szCs w:val="20"/>
        </w:rPr>
        <w:t xml:space="preserve">genomförda </w:t>
      </w:r>
      <w:r w:rsidR="00BD1522" w:rsidRPr="00B014AF">
        <w:rPr>
          <w:rFonts w:asciiTheme="minorHAnsi" w:hAnsiTheme="minorHAnsi"/>
          <w:szCs w:val="20"/>
        </w:rPr>
        <w:t xml:space="preserve">och </w:t>
      </w:r>
      <w:r w:rsidR="001966D7" w:rsidRPr="00B014AF">
        <w:rPr>
          <w:rFonts w:asciiTheme="minorHAnsi" w:hAnsiTheme="minorHAnsi"/>
          <w:szCs w:val="20"/>
        </w:rPr>
        <w:t>planerade åtgärderna</w:t>
      </w:r>
      <w:r w:rsidR="0050391D" w:rsidRPr="00B014AF">
        <w:rPr>
          <w:rFonts w:asciiTheme="minorHAnsi" w:hAnsiTheme="minorHAnsi"/>
          <w:szCs w:val="20"/>
        </w:rPr>
        <w:t xml:space="preserve"> för att </w:t>
      </w:r>
      <w:r w:rsidR="00124DFD">
        <w:rPr>
          <w:rFonts w:asciiTheme="minorHAnsi" w:hAnsiTheme="minorHAnsi"/>
          <w:szCs w:val="20"/>
        </w:rPr>
        <w:t>säkerställa efterlevnaden av åtagandena</w:t>
      </w:r>
      <w:r w:rsidR="005B2207">
        <w:rPr>
          <w:rFonts w:asciiTheme="minorHAnsi" w:hAnsiTheme="minorHAnsi"/>
          <w:szCs w:val="20"/>
        </w:rPr>
        <w:t xml:space="preserve"> </w:t>
      </w:r>
      <w:r w:rsidR="005B2207" w:rsidRPr="00B014AF">
        <w:rPr>
          <w:rFonts w:asciiTheme="minorHAnsi" w:hAnsiTheme="minorHAnsi"/>
          <w:szCs w:val="20"/>
        </w:rPr>
        <w:t>i enlighet med punkt 2.2 – 2.7</w:t>
      </w:r>
      <w:r w:rsidR="0050391D" w:rsidRPr="00B014AF">
        <w:rPr>
          <w:rFonts w:asciiTheme="minorHAnsi" w:hAnsiTheme="minorHAnsi"/>
          <w:szCs w:val="20"/>
        </w:rPr>
        <w:t>.</w:t>
      </w:r>
      <w:r w:rsidRPr="00B014AF">
        <w:rPr>
          <w:rFonts w:asciiTheme="minorHAnsi" w:hAnsiTheme="minorHAnsi"/>
          <w:szCs w:val="20"/>
        </w:rPr>
        <w:t xml:space="preserve"> </w:t>
      </w:r>
    </w:p>
    <w:p w14:paraId="2B11C8F9" w14:textId="77777777" w:rsidR="00FD033B" w:rsidRPr="00B014AF" w:rsidRDefault="00FD033B" w:rsidP="00FD033B">
      <w:pPr>
        <w:rPr>
          <w:rFonts w:asciiTheme="minorHAnsi" w:hAnsiTheme="minorHAnsi"/>
          <w:szCs w:val="20"/>
        </w:rPr>
      </w:pPr>
    </w:p>
    <w:p w14:paraId="0C9C75B6" w14:textId="3DDC9CAC" w:rsidR="00EE40F1" w:rsidRPr="00B014AF" w:rsidRDefault="00546E4D" w:rsidP="00EE40F1">
      <w:pPr>
        <w:rPr>
          <w:rFonts w:asciiTheme="minorHAnsi" w:hAnsiTheme="minorHAnsi"/>
          <w:szCs w:val="20"/>
        </w:rPr>
      </w:pPr>
      <w:r>
        <w:rPr>
          <w:rFonts w:asciiTheme="minorHAnsi" w:hAnsiTheme="minorHAnsi"/>
          <w:szCs w:val="20"/>
        </w:rPr>
        <w:t>N</w:t>
      </w:r>
      <w:r w:rsidR="00EE40F1" w:rsidRPr="00B014AF">
        <w:rPr>
          <w:rFonts w:asciiTheme="minorHAnsi" w:hAnsiTheme="minorHAnsi"/>
          <w:szCs w:val="20"/>
        </w:rPr>
        <w:t>olltoleransavvikelse</w:t>
      </w:r>
      <w:r>
        <w:rPr>
          <w:rFonts w:asciiTheme="minorHAnsi" w:hAnsiTheme="minorHAnsi"/>
          <w:szCs w:val="20"/>
        </w:rPr>
        <w:t>r</w:t>
      </w:r>
      <w:r w:rsidR="00EE40F1" w:rsidRPr="00B014AF">
        <w:rPr>
          <w:rFonts w:asciiTheme="minorHAnsi" w:hAnsiTheme="minorHAnsi"/>
          <w:szCs w:val="20"/>
        </w:rPr>
        <w:t xml:space="preserve"> avse</w:t>
      </w:r>
      <w:r>
        <w:rPr>
          <w:rFonts w:asciiTheme="minorHAnsi" w:hAnsiTheme="minorHAnsi"/>
          <w:szCs w:val="20"/>
        </w:rPr>
        <w:t>r</w:t>
      </w:r>
      <w:r w:rsidR="00EE40F1" w:rsidRPr="00B014AF">
        <w:rPr>
          <w:rFonts w:asciiTheme="minorHAnsi" w:hAnsiTheme="minorHAnsi"/>
          <w:szCs w:val="20"/>
        </w:rPr>
        <w:t xml:space="preserve"> </w:t>
      </w:r>
      <w:r w:rsidR="00133144">
        <w:rPr>
          <w:rFonts w:asciiTheme="minorHAnsi" w:hAnsiTheme="minorHAnsi"/>
          <w:szCs w:val="20"/>
        </w:rPr>
        <w:t>[</w:t>
      </w:r>
      <w:r w:rsidR="00EE40F1" w:rsidRPr="00B014AF">
        <w:rPr>
          <w:rFonts w:asciiTheme="minorHAnsi" w:hAnsiTheme="minorHAnsi"/>
          <w:szCs w:val="20"/>
        </w:rPr>
        <w:t>tvångsarbete</w:t>
      </w:r>
      <w:r w:rsidR="00133144">
        <w:rPr>
          <w:rFonts w:asciiTheme="minorHAnsi" w:hAnsiTheme="minorHAnsi"/>
          <w:szCs w:val="20"/>
        </w:rPr>
        <w:t xml:space="preserve"> och </w:t>
      </w:r>
      <w:r w:rsidR="00EE40F1" w:rsidRPr="00B014AF">
        <w:rPr>
          <w:rFonts w:asciiTheme="minorHAnsi" w:hAnsiTheme="minorHAnsi"/>
          <w:szCs w:val="20"/>
        </w:rPr>
        <w:t>barnarbete</w:t>
      </w:r>
      <w:r w:rsidR="00133144">
        <w:rPr>
          <w:rFonts w:asciiTheme="minorHAnsi" w:hAnsiTheme="minorHAnsi"/>
          <w:szCs w:val="20"/>
        </w:rPr>
        <w:t>/tvångsarbete, barnarbete</w:t>
      </w:r>
      <w:r w:rsidR="00EE40F1" w:rsidRPr="00B014AF">
        <w:rPr>
          <w:rFonts w:asciiTheme="minorHAnsi" w:hAnsiTheme="minorHAnsi"/>
          <w:szCs w:val="20"/>
        </w:rPr>
        <w:t xml:space="preserve">, </w:t>
      </w:r>
      <w:r w:rsidR="00CA25CF">
        <w:rPr>
          <w:rFonts w:asciiTheme="minorHAnsi" w:hAnsiTheme="minorHAnsi"/>
          <w:szCs w:val="20"/>
        </w:rPr>
        <w:t>arbetsmiljö</w:t>
      </w:r>
      <w:r w:rsidR="006678EC">
        <w:rPr>
          <w:rFonts w:asciiTheme="minorHAnsi" w:hAnsiTheme="minorHAnsi"/>
          <w:szCs w:val="20"/>
        </w:rPr>
        <w:t>risker</w:t>
      </w:r>
      <w:r w:rsidR="00CA25CF">
        <w:rPr>
          <w:rFonts w:asciiTheme="minorHAnsi" w:hAnsiTheme="minorHAnsi"/>
          <w:szCs w:val="20"/>
        </w:rPr>
        <w:t xml:space="preserve"> som </w:t>
      </w:r>
      <w:r w:rsidR="00E94F30">
        <w:rPr>
          <w:rFonts w:asciiTheme="minorHAnsi" w:hAnsiTheme="minorHAnsi"/>
          <w:szCs w:val="20"/>
        </w:rPr>
        <w:t>medför</w:t>
      </w:r>
      <w:r w:rsidR="00E94F30" w:rsidRPr="00E94F30">
        <w:rPr>
          <w:rFonts w:asciiTheme="minorHAnsi" w:hAnsiTheme="minorHAnsi"/>
          <w:szCs w:val="20"/>
        </w:rPr>
        <w:t xml:space="preserve"> fara för liv</w:t>
      </w:r>
      <w:r w:rsidR="00E94F30">
        <w:rPr>
          <w:rFonts w:asciiTheme="minorHAnsi" w:hAnsiTheme="minorHAnsi"/>
          <w:szCs w:val="20"/>
        </w:rPr>
        <w:t>,</w:t>
      </w:r>
      <w:r w:rsidR="00E94F30" w:rsidRPr="00E94F30">
        <w:rPr>
          <w:rFonts w:asciiTheme="minorHAnsi" w:hAnsiTheme="minorHAnsi"/>
          <w:szCs w:val="20"/>
        </w:rPr>
        <w:t xml:space="preserve"> </w:t>
      </w:r>
      <w:r w:rsidR="00EE40F1" w:rsidRPr="00B014AF">
        <w:rPr>
          <w:rFonts w:asciiTheme="minorHAnsi" w:hAnsiTheme="minorHAnsi"/>
          <w:szCs w:val="20"/>
        </w:rPr>
        <w:t>allvarlig miljöskada, storskalig korruption och attacker på miljö- och människorättsförsvarare</w:t>
      </w:r>
      <w:r w:rsidR="00133144">
        <w:rPr>
          <w:rFonts w:asciiTheme="minorHAnsi" w:hAnsiTheme="minorHAnsi"/>
          <w:szCs w:val="20"/>
        </w:rPr>
        <w:t>]</w:t>
      </w:r>
      <w:r w:rsidR="00835FDE" w:rsidRPr="00B014AF">
        <w:rPr>
          <w:rFonts w:asciiTheme="minorHAnsi" w:hAnsiTheme="minorHAnsi"/>
          <w:szCs w:val="20"/>
        </w:rPr>
        <w:t>. Nolltoleransavvikelserna</w:t>
      </w:r>
      <w:r w:rsidR="00EE40F1" w:rsidRPr="00B014AF">
        <w:rPr>
          <w:rFonts w:asciiTheme="minorHAnsi" w:hAnsiTheme="minorHAnsi"/>
          <w:szCs w:val="20"/>
        </w:rPr>
        <w:t xml:space="preserve"> definieras i bilaga 1. </w:t>
      </w:r>
    </w:p>
    <w:p w14:paraId="517D0F58" w14:textId="77777777" w:rsidR="00EE40F1" w:rsidRPr="00FD033B" w:rsidRDefault="00EE40F1" w:rsidP="00FD033B">
      <w:pPr>
        <w:rPr>
          <w:rFonts w:asciiTheme="minorHAnsi" w:hAnsiTheme="minorHAnsi"/>
          <w:color w:val="FF0000"/>
          <w:szCs w:val="20"/>
        </w:rPr>
      </w:pPr>
    </w:p>
    <w:p w14:paraId="110AA3DB" w14:textId="737F2F9A" w:rsidR="000032E7" w:rsidRPr="007C2D6B" w:rsidRDefault="00C53045" w:rsidP="00C46985">
      <w:pPr>
        <w:pStyle w:val="NrRubrik1"/>
        <w:numPr>
          <w:ilvl w:val="0"/>
          <w:numId w:val="0"/>
        </w:numPr>
        <w:ind w:left="284" w:hanging="284"/>
      </w:pPr>
      <w:r>
        <w:t>4</w:t>
      </w:r>
      <w:r w:rsidR="00C46985" w:rsidRPr="007C2D6B">
        <w:t>.</w:t>
      </w:r>
      <w:r w:rsidR="00941BFA" w:rsidRPr="007C2D6B">
        <w:t xml:space="preserve"> </w:t>
      </w:r>
      <w:r w:rsidR="007C2D6B" w:rsidRPr="007C2D6B">
        <w:t>Uppföljning</w:t>
      </w:r>
    </w:p>
    <w:p w14:paraId="603CD50F" w14:textId="2CF38CF3" w:rsidR="007C2D6B" w:rsidRPr="007C2D6B" w:rsidRDefault="00942CD4" w:rsidP="00C46985">
      <w:pPr>
        <w:rPr>
          <w:rFonts w:asciiTheme="minorHAnsi" w:hAnsiTheme="minorHAnsi"/>
          <w:szCs w:val="20"/>
        </w:rPr>
      </w:pPr>
      <w:r>
        <w:rPr>
          <w:rFonts w:asciiTheme="minorHAnsi" w:hAnsiTheme="minorHAnsi"/>
          <w:szCs w:val="20"/>
        </w:rPr>
        <w:t xml:space="preserve">Leverantören ska delta </w:t>
      </w:r>
      <w:r w:rsidR="002D29B6">
        <w:rPr>
          <w:rFonts w:asciiTheme="minorHAnsi" w:hAnsiTheme="minorHAnsi"/>
          <w:szCs w:val="20"/>
        </w:rPr>
        <w:t xml:space="preserve">i </w:t>
      </w:r>
      <w:r>
        <w:rPr>
          <w:rFonts w:asciiTheme="minorHAnsi" w:hAnsiTheme="minorHAnsi"/>
          <w:szCs w:val="20"/>
        </w:rPr>
        <w:t xml:space="preserve">och samarbeta med </w:t>
      </w:r>
      <w:r w:rsidR="007C2D6B" w:rsidRPr="007C2D6B">
        <w:rPr>
          <w:rFonts w:asciiTheme="minorHAnsi" w:hAnsiTheme="minorHAnsi"/>
          <w:szCs w:val="20"/>
        </w:rPr>
        <w:t>[</w:t>
      </w:r>
      <w:r w:rsidR="001B3478">
        <w:rPr>
          <w:rFonts w:asciiTheme="minorHAnsi" w:hAnsiTheme="minorHAnsi"/>
          <w:szCs w:val="20"/>
        </w:rPr>
        <w:t>den u</w:t>
      </w:r>
      <w:r w:rsidR="007C2D6B">
        <w:rPr>
          <w:rFonts w:asciiTheme="minorHAnsi" w:hAnsiTheme="minorHAnsi"/>
          <w:szCs w:val="20"/>
        </w:rPr>
        <w:t xml:space="preserve">pphandlande </w:t>
      </w:r>
      <w:r w:rsidR="001B3478">
        <w:rPr>
          <w:rFonts w:asciiTheme="minorHAnsi" w:hAnsiTheme="minorHAnsi"/>
          <w:szCs w:val="20"/>
        </w:rPr>
        <w:t>organisationen</w:t>
      </w:r>
      <w:r w:rsidR="007C2D6B" w:rsidRPr="007C2D6B">
        <w:rPr>
          <w:rFonts w:asciiTheme="minorHAnsi" w:hAnsiTheme="minorHAnsi"/>
          <w:szCs w:val="20"/>
        </w:rPr>
        <w:t xml:space="preserve">] </w:t>
      </w:r>
      <w:r>
        <w:rPr>
          <w:rFonts w:asciiTheme="minorHAnsi" w:hAnsiTheme="minorHAnsi"/>
          <w:szCs w:val="20"/>
        </w:rPr>
        <w:t xml:space="preserve">vid uppföljning av </w:t>
      </w:r>
      <w:r w:rsidR="007C2D6B" w:rsidRPr="007C2D6B">
        <w:rPr>
          <w:rFonts w:asciiTheme="minorHAnsi" w:hAnsiTheme="minorHAnsi"/>
          <w:szCs w:val="20"/>
        </w:rPr>
        <w:t>åtagandena</w:t>
      </w:r>
      <w:r w:rsidR="00537D69">
        <w:rPr>
          <w:rFonts w:asciiTheme="minorHAnsi" w:hAnsiTheme="minorHAnsi"/>
          <w:szCs w:val="20"/>
        </w:rPr>
        <w:t xml:space="preserve"> och säkerställandet av efterlevnad</w:t>
      </w:r>
      <w:r w:rsidR="007C2D6B" w:rsidRPr="007C2D6B">
        <w:rPr>
          <w:rFonts w:asciiTheme="minorHAnsi" w:hAnsiTheme="minorHAnsi"/>
          <w:szCs w:val="20"/>
        </w:rPr>
        <w:t xml:space="preserve">. </w:t>
      </w:r>
      <w:r w:rsidR="007C2D6B">
        <w:rPr>
          <w:rFonts w:asciiTheme="minorHAnsi" w:hAnsiTheme="minorHAnsi"/>
          <w:szCs w:val="20"/>
        </w:rPr>
        <w:t xml:space="preserve">Uppföljning </w:t>
      </w:r>
      <w:r w:rsidR="007C2D6B" w:rsidRPr="007C2D6B">
        <w:rPr>
          <w:rFonts w:asciiTheme="minorHAnsi" w:hAnsiTheme="minorHAnsi"/>
          <w:szCs w:val="20"/>
        </w:rPr>
        <w:t xml:space="preserve">kan </w:t>
      </w:r>
      <w:r w:rsidR="007C2D6B">
        <w:rPr>
          <w:rFonts w:asciiTheme="minorHAnsi" w:hAnsiTheme="minorHAnsi"/>
          <w:szCs w:val="20"/>
        </w:rPr>
        <w:t>komma att genomföras</w:t>
      </w:r>
      <w:r w:rsidR="007C2D6B" w:rsidRPr="007C2D6B">
        <w:rPr>
          <w:rFonts w:asciiTheme="minorHAnsi" w:hAnsiTheme="minorHAnsi"/>
          <w:szCs w:val="20"/>
        </w:rPr>
        <w:t xml:space="preserve"> genom olika metoder såsom </w:t>
      </w:r>
      <w:r w:rsidR="007C2D6B">
        <w:rPr>
          <w:rFonts w:asciiTheme="minorHAnsi" w:hAnsiTheme="minorHAnsi"/>
          <w:szCs w:val="20"/>
        </w:rPr>
        <w:t>egenrapportering</w:t>
      </w:r>
      <w:r w:rsidR="007C2D6B" w:rsidRPr="007C2D6B">
        <w:rPr>
          <w:rFonts w:asciiTheme="minorHAnsi" w:hAnsiTheme="minorHAnsi"/>
          <w:szCs w:val="20"/>
        </w:rPr>
        <w:t>, spårbarhet i leveranskedjan, revision och dialog.</w:t>
      </w:r>
      <w:r w:rsidR="007C2D6B">
        <w:rPr>
          <w:rFonts w:asciiTheme="minorHAnsi" w:hAnsiTheme="minorHAnsi"/>
          <w:szCs w:val="20"/>
        </w:rPr>
        <w:t xml:space="preserve"> </w:t>
      </w:r>
    </w:p>
    <w:p w14:paraId="18C68BC0" w14:textId="77777777" w:rsidR="00C46985" w:rsidRPr="007C2D6B" w:rsidRDefault="00C46985" w:rsidP="00C46985">
      <w:pPr>
        <w:rPr>
          <w:rFonts w:asciiTheme="minorHAnsi" w:hAnsiTheme="minorHAnsi"/>
          <w:szCs w:val="20"/>
        </w:rPr>
      </w:pPr>
    </w:p>
    <w:p w14:paraId="13EBFC6D" w14:textId="77777777" w:rsidR="00CA20B8" w:rsidRPr="005A6375" w:rsidRDefault="007C2D6B" w:rsidP="00C46985">
      <w:pPr>
        <w:rPr>
          <w:rFonts w:asciiTheme="minorHAnsi" w:hAnsiTheme="minorHAnsi"/>
          <w:b/>
          <w:bCs/>
          <w:szCs w:val="20"/>
        </w:rPr>
      </w:pPr>
      <w:r w:rsidRPr="002D29B6">
        <w:rPr>
          <w:rFonts w:asciiTheme="minorHAnsi" w:hAnsiTheme="minorHAnsi"/>
          <w:b/>
          <w:bCs/>
          <w:szCs w:val="20"/>
        </w:rPr>
        <w:lastRenderedPageBreak/>
        <w:t>Egenrapportering</w:t>
      </w:r>
    </w:p>
    <w:p w14:paraId="5F3F9380" w14:textId="5EE132D0" w:rsidR="007C2D6B" w:rsidRDefault="00E927C9" w:rsidP="00C46985">
      <w:pPr>
        <w:rPr>
          <w:rFonts w:asciiTheme="minorHAnsi" w:hAnsiTheme="minorHAnsi"/>
          <w:szCs w:val="20"/>
        </w:rPr>
      </w:pPr>
      <w:r>
        <w:rPr>
          <w:rFonts w:asciiTheme="minorHAnsi" w:hAnsiTheme="minorHAnsi"/>
          <w:szCs w:val="20"/>
        </w:rPr>
        <w:t>L</w:t>
      </w:r>
      <w:r w:rsidRPr="007C2D6B">
        <w:rPr>
          <w:rFonts w:asciiTheme="minorHAnsi" w:hAnsiTheme="minorHAnsi"/>
          <w:szCs w:val="20"/>
        </w:rPr>
        <w:t xml:space="preserve">everantören </w:t>
      </w:r>
      <w:r>
        <w:rPr>
          <w:rFonts w:asciiTheme="minorHAnsi" w:hAnsiTheme="minorHAnsi"/>
          <w:szCs w:val="20"/>
        </w:rPr>
        <w:t xml:space="preserve">ska </w:t>
      </w:r>
      <w:r w:rsidR="00E42F2D" w:rsidRPr="007C2D6B">
        <w:rPr>
          <w:rFonts w:asciiTheme="minorHAnsi" w:hAnsiTheme="minorHAnsi"/>
          <w:szCs w:val="20"/>
        </w:rPr>
        <w:t xml:space="preserve">inom [fyra (4)] </w:t>
      </w:r>
      <w:r w:rsidR="00E42F2D" w:rsidRPr="00FC569A">
        <w:rPr>
          <w:rFonts w:asciiTheme="minorHAnsi" w:hAnsiTheme="minorHAnsi"/>
          <w:szCs w:val="20"/>
        </w:rPr>
        <w:t>veckor</w:t>
      </w:r>
      <w:r w:rsidR="00E42F2D" w:rsidRPr="007C2D6B">
        <w:rPr>
          <w:rFonts w:asciiTheme="minorHAnsi" w:hAnsiTheme="minorHAnsi"/>
          <w:szCs w:val="20"/>
        </w:rPr>
        <w:t xml:space="preserve"> </w:t>
      </w:r>
      <w:r w:rsidR="00E42F2D">
        <w:rPr>
          <w:rFonts w:asciiTheme="minorHAnsi" w:hAnsiTheme="minorHAnsi"/>
          <w:szCs w:val="20"/>
        </w:rPr>
        <w:t>från</w:t>
      </w:r>
      <w:r w:rsidR="00E42F2D" w:rsidRPr="007C2D6B">
        <w:rPr>
          <w:rFonts w:asciiTheme="minorHAnsi" w:hAnsiTheme="minorHAnsi"/>
          <w:szCs w:val="20"/>
        </w:rPr>
        <w:t xml:space="preserve"> </w:t>
      </w:r>
      <w:r w:rsidR="002D29B6" w:rsidRPr="007C2D6B">
        <w:rPr>
          <w:rFonts w:asciiTheme="minorHAnsi" w:hAnsiTheme="minorHAnsi"/>
          <w:szCs w:val="20"/>
        </w:rPr>
        <w:t>[</w:t>
      </w:r>
      <w:r w:rsidR="00FE0283">
        <w:rPr>
          <w:rFonts w:asciiTheme="minorHAnsi" w:hAnsiTheme="minorHAnsi"/>
          <w:szCs w:val="20"/>
        </w:rPr>
        <w:t>den upphandlande organisationen</w:t>
      </w:r>
      <w:r w:rsidR="00F806C3">
        <w:rPr>
          <w:rFonts w:asciiTheme="minorHAnsi" w:hAnsiTheme="minorHAnsi"/>
          <w:szCs w:val="20"/>
        </w:rPr>
        <w:t>s</w:t>
      </w:r>
      <w:r w:rsidR="002D29B6" w:rsidRPr="007C2D6B">
        <w:rPr>
          <w:rFonts w:asciiTheme="minorHAnsi" w:hAnsiTheme="minorHAnsi"/>
          <w:szCs w:val="20"/>
        </w:rPr>
        <w:t>]</w:t>
      </w:r>
      <w:r w:rsidR="002D29B6">
        <w:rPr>
          <w:rFonts w:asciiTheme="minorHAnsi" w:hAnsiTheme="minorHAnsi"/>
          <w:szCs w:val="20"/>
        </w:rPr>
        <w:t xml:space="preserve"> </w:t>
      </w:r>
      <w:r w:rsidR="007C2D6B" w:rsidRPr="007C2D6B">
        <w:rPr>
          <w:rFonts w:asciiTheme="minorHAnsi" w:hAnsiTheme="minorHAnsi"/>
          <w:szCs w:val="20"/>
        </w:rPr>
        <w:t>begäran</w:t>
      </w:r>
      <w:r w:rsidR="00111C9D">
        <w:rPr>
          <w:rFonts w:asciiTheme="minorHAnsi" w:hAnsiTheme="minorHAnsi"/>
          <w:szCs w:val="20"/>
        </w:rPr>
        <w:t xml:space="preserve"> </w:t>
      </w:r>
      <w:r w:rsidR="007C2D6B" w:rsidRPr="007C2D6B">
        <w:rPr>
          <w:rFonts w:asciiTheme="minorHAnsi" w:hAnsiTheme="minorHAnsi"/>
          <w:szCs w:val="20"/>
        </w:rPr>
        <w:t>skriftlig</w:t>
      </w:r>
      <w:r w:rsidR="007C2D6B">
        <w:rPr>
          <w:rFonts w:asciiTheme="minorHAnsi" w:hAnsiTheme="minorHAnsi"/>
          <w:szCs w:val="20"/>
        </w:rPr>
        <w:t>en</w:t>
      </w:r>
      <w:r w:rsidR="007C2D6B" w:rsidRPr="007C2D6B">
        <w:rPr>
          <w:rFonts w:asciiTheme="minorHAnsi" w:hAnsiTheme="minorHAnsi"/>
          <w:szCs w:val="20"/>
        </w:rPr>
        <w:t xml:space="preserve"> </w:t>
      </w:r>
      <w:r w:rsidR="007C2D6B">
        <w:rPr>
          <w:rFonts w:asciiTheme="minorHAnsi" w:hAnsiTheme="minorHAnsi"/>
          <w:szCs w:val="20"/>
        </w:rPr>
        <w:t>redogöra för</w:t>
      </w:r>
      <w:r w:rsidR="007C2D6B" w:rsidRPr="007C2D6B">
        <w:rPr>
          <w:rFonts w:asciiTheme="minorHAnsi" w:hAnsiTheme="minorHAnsi"/>
          <w:szCs w:val="20"/>
        </w:rPr>
        <w:t xml:space="preserve"> hur </w:t>
      </w:r>
      <w:r w:rsidR="007C2D6B" w:rsidRPr="002D29B6">
        <w:rPr>
          <w:rFonts w:asciiTheme="minorHAnsi" w:hAnsiTheme="minorHAnsi"/>
          <w:szCs w:val="20"/>
        </w:rPr>
        <w:t xml:space="preserve">den </w:t>
      </w:r>
      <w:r w:rsidR="002D29B6" w:rsidRPr="00A8331E">
        <w:rPr>
          <w:rFonts w:asciiTheme="minorHAnsi" w:hAnsiTheme="minorHAnsi"/>
          <w:szCs w:val="20"/>
        </w:rPr>
        <w:t>säkerställ</w:t>
      </w:r>
      <w:r w:rsidR="006D14CF">
        <w:rPr>
          <w:rFonts w:asciiTheme="minorHAnsi" w:hAnsiTheme="minorHAnsi"/>
          <w:szCs w:val="20"/>
        </w:rPr>
        <w:t>er</w:t>
      </w:r>
      <w:r w:rsidR="002D29B6" w:rsidRPr="00A8331E">
        <w:rPr>
          <w:rFonts w:asciiTheme="minorHAnsi" w:hAnsiTheme="minorHAnsi"/>
          <w:szCs w:val="20"/>
        </w:rPr>
        <w:t xml:space="preserve"> </w:t>
      </w:r>
      <w:r w:rsidR="005A022F">
        <w:rPr>
          <w:rFonts w:asciiTheme="minorHAnsi" w:hAnsiTheme="minorHAnsi"/>
          <w:szCs w:val="20"/>
        </w:rPr>
        <w:t xml:space="preserve">efterlevnad av </w:t>
      </w:r>
      <w:r w:rsidR="007C2D6B" w:rsidRPr="00A8331E">
        <w:rPr>
          <w:rFonts w:asciiTheme="minorHAnsi" w:hAnsiTheme="minorHAnsi"/>
          <w:szCs w:val="20"/>
        </w:rPr>
        <w:t>åtagande</w:t>
      </w:r>
      <w:r w:rsidR="00046ADD" w:rsidRPr="00A8331E">
        <w:rPr>
          <w:rFonts w:asciiTheme="minorHAnsi" w:hAnsiTheme="minorHAnsi"/>
          <w:szCs w:val="20"/>
        </w:rPr>
        <w:t>na</w:t>
      </w:r>
      <w:r w:rsidR="007C2D6B" w:rsidRPr="002D29B6">
        <w:rPr>
          <w:rFonts w:asciiTheme="minorHAnsi" w:hAnsiTheme="minorHAnsi"/>
          <w:szCs w:val="20"/>
        </w:rPr>
        <w:t xml:space="preserve">, </w:t>
      </w:r>
      <w:r w:rsidR="007C2D6B" w:rsidRPr="00E42F2D">
        <w:rPr>
          <w:rFonts w:asciiTheme="minorHAnsi" w:hAnsiTheme="minorHAnsi"/>
          <w:szCs w:val="20"/>
        </w:rPr>
        <w:t>i enlighet med</w:t>
      </w:r>
      <w:r w:rsidR="007C2D6B" w:rsidRPr="007C2D6B">
        <w:rPr>
          <w:rFonts w:asciiTheme="minorHAnsi" w:hAnsiTheme="minorHAnsi"/>
          <w:szCs w:val="20"/>
        </w:rPr>
        <w:t xml:space="preserve"> [bilaga: </w:t>
      </w:r>
      <w:r w:rsidR="00815AF9">
        <w:rPr>
          <w:rFonts w:asciiTheme="minorHAnsi" w:hAnsiTheme="minorHAnsi"/>
          <w:szCs w:val="20"/>
        </w:rPr>
        <w:t xml:space="preserve">formulär för </w:t>
      </w:r>
      <w:r w:rsidR="007C2D6B">
        <w:rPr>
          <w:rFonts w:asciiTheme="minorHAnsi" w:hAnsiTheme="minorHAnsi"/>
          <w:szCs w:val="20"/>
        </w:rPr>
        <w:t>egenrapportering</w:t>
      </w:r>
      <w:proofErr w:type="gramStart"/>
      <w:r w:rsidR="00F806C3" w:rsidRPr="007C2D6B">
        <w:rPr>
          <w:rFonts w:asciiTheme="minorHAnsi" w:hAnsiTheme="minorHAnsi"/>
          <w:szCs w:val="20"/>
        </w:rPr>
        <w:t>/[</w:t>
      </w:r>
      <w:proofErr w:type="gramEnd"/>
      <w:r w:rsidR="006D14CF">
        <w:rPr>
          <w:rFonts w:asciiTheme="minorHAnsi" w:hAnsiTheme="minorHAnsi"/>
          <w:szCs w:val="20"/>
        </w:rPr>
        <w:t>den upphandlande organisationen</w:t>
      </w:r>
      <w:r w:rsidR="00F806C3">
        <w:rPr>
          <w:rFonts w:asciiTheme="minorHAnsi" w:hAnsiTheme="minorHAnsi"/>
          <w:szCs w:val="20"/>
        </w:rPr>
        <w:t>s</w:t>
      </w:r>
      <w:r w:rsidR="007C2D6B" w:rsidRPr="007C2D6B">
        <w:rPr>
          <w:rFonts w:asciiTheme="minorHAnsi" w:hAnsiTheme="minorHAnsi"/>
          <w:szCs w:val="20"/>
        </w:rPr>
        <w:t>] instruktioner].</w:t>
      </w:r>
    </w:p>
    <w:p w14:paraId="6F060B86" w14:textId="5571C5D2" w:rsidR="005D72B7" w:rsidRDefault="005D72B7" w:rsidP="00C46985">
      <w:pPr>
        <w:rPr>
          <w:rFonts w:asciiTheme="minorHAnsi" w:hAnsiTheme="minorHAnsi"/>
          <w:szCs w:val="20"/>
        </w:rPr>
      </w:pPr>
    </w:p>
    <w:p w14:paraId="1C35F017" w14:textId="77777777" w:rsidR="00D5183C" w:rsidRPr="00D5183C" w:rsidRDefault="00D5183C" w:rsidP="00D5183C">
      <w:pPr>
        <w:rPr>
          <w:rFonts w:asciiTheme="minorHAnsi" w:hAnsiTheme="minorHAnsi"/>
          <w:b/>
          <w:szCs w:val="20"/>
        </w:rPr>
      </w:pPr>
      <w:bookmarkStart w:id="23" w:name="_Hlk99436843"/>
      <w:r w:rsidRPr="00D5183C">
        <w:rPr>
          <w:rFonts w:asciiTheme="minorHAnsi" w:hAnsiTheme="minorHAnsi"/>
          <w:b/>
          <w:szCs w:val="20"/>
        </w:rPr>
        <w:t>Spårbarhet i leveranskedjan</w:t>
      </w:r>
    </w:p>
    <w:p w14:paraId="38C3D570" w14:textId="75B80B9C" w:rsidR="00CC5048" w:rsidRDefault="008C58DF" w:rsidP="00D5183C">
      <w:pPr>
        <w:rPr>
          <w:rFonts w:asciiTheme="minorHAnsi" w:hAnsiTheme="minorHAnsi"/>
          <w:szCs w:val="20"/>
        </w:rPr>
      </w:pPr>
      <w:r w:rsidRPr="008C58DF">
        <w:rPr>
          <w:rFonts w:asciiTheme="minorHAnsi" w:hAnsiTheme="minorHAnsi"/>
          <w:szCs w:val="20"/>
        </w:rPr>
        <w:t xml:space="preserve">Leverantören ska </w:t>
      </w:r>
      <w:r w:rsidR="00E42F2D" w:rsidRPr="007C2D6B">
        <w:rPr>
          <w:rFonts w:asciiTheme="minorHAnsi" w:hAnsiTheme="minorHAnsi"/>
          <w:szCs w:val="20"/>
        </w:rPr>
        <w:t xml:space="preserve">inom [fyra (4)] veckor </w:t>
      </w:r>
      <w:r w:rsidR="00E42F2D">
        <w:rPr>
          <w:rFonts w:asciiTheme="minorHAnsi" w:hAnsiTheme="minorHAnsi"/>
          <w:szCs w:val="20"/>
        </w:rPr>
        <w:t>från</w:t>
      </w:r>
      <w:r w:rsidR="00E42F2D" w:rsidRPr="007C2D6B">
        <w:rPr>
          <w:rFonts w:asciiTheme="minorHAnsi" w:hAnsiTheme="minorHAnsi"/>
          <w:szCs w:val="20"/>
        </w:rPr>
        <w:t xml:space="preserve"> [</w:t>
      </w:r>
      <w:r w:rsidR="00474AF0">
        <w:rPr>
          <w:rFonts w:asciiTheme="minorHAnsi" w:hAnsiTheme="minorHAnsi"/>
          <w:szCs w:val="20"/>
        </w:rPr>
        <w:t xml:space="preserve">den </w:t>
      </w:r>
      <w:r w:rsidR="007E6FF5">
        <w:rPr>
          <w:rFonts w:asciiTheme="minorHAnsi" w:hAnsiTheme="minorHAnsi"/>
          <w:szCs w:val="20"/>
        </w:rPr>
        <w:t>u</w:t>
      </w:r>
      <w:r w:rsidR="00E42F2D">
        <w:rPr>
          <w:rFonts w:asciiTheme="minorHAnsi" w:hAnsiTheme="minorHAnsi"/>
          <w:szCs w:val="20"/>
        </w:rPr>
        <w:t xml:space="preserve">pphandlande </w:t>
      </w:r>
      <w:r w:rsidR="00474AF0">
        <w:rPr>
          <w:rFonts w:asciiTheme="minorHAnsi" w:hAnsiTheme="minorHAnsi"/>
          <w:szCs w:val="20"/>
        </w:rPr>
        <w:t>organisationen</w:t>
      </w:r>
      <w:r w:rsidR="00CC5048">
        <w:rPr>
          <w:rFonts w:asciiTheme="minorHAnsi" w:hAnsiTheme="minorHAnsi"/>
          <w:szCs w:val="20"/>
        </w:rPr>
        <w:t>s</w:t>
      </w:r>
      <w:r w:rsidR="00E42F2D" w:rsidRPr="007C2D6B">
        <w:rPr>
          <w:rFonts w:asciiTheme="minorHAnsi" w:hAnsiTheme="minorHAnsi"/>
          <w:szCs w:val="20"/>
        </w:rPr>
        <w:t>]</w:t>
      </w:r>
      <w:r w:rsidRPr="008C58DF">
        <w:rPr>
          <w:rFonts w:asciiTheme="minorHAnsi" w:hAnsiTheme="minorHAnsi"/>
          <w:szCs w:val="20"/>
        </w:rPr>
        <w:t xml:space="preserve"> begäran skriftligen redogöra för vilka </w:t>
      </w:r>
      <w:r w:rsidRPr="002F4874">
        <w:rPr>
          <w:rFonts w:asciiTheme="minorHAnsi" w:hAnsiTheme="minorHAnsi"/>
          <w:szCs w:val="20"/>
        </w:rPr>
        <w:t>leverantörer</w:t>
      </w:r>
      <w:r w:rsidRPr="008C58DF">
        <w:rPr>
          <w:rFonts w:asciiTheme="minorHAnsi" w:hAnsiTheme="minorHAnsi"/>
          <w:szCs w:val="20"/>
        </w:rPr>
        <w:t xml:space="preserve"> </w:t>
      </w:r>
      <w:r w:rsidR="006E0D11">
        <w:rPr>
          <w:rFonts w:asciiTheme="minorHAnsi" w:hAnsiTheme="minorHAnsi"/>
          <w:szCs w:val="20"/>
        </w:rPr>
        <w:t>L</w:t>
      </w:r>
      <w:r w:rsidRPr="008C58DF">
        <w:rPr>
          <w:rFonts w:asciiTheme="minorHAnsi" w:hAnsiTheme="minorHAnsi"/>
          <w:szCs w:val="20"/>
        </w:rPr>
        <w:t>everantören använder för att fullgöra kontraktet. Detta inkluderar de juridiska namnen och fysiska adresserna</w:t>
      </w:r>
      <w:r w:rsidR="002F4874">
        <w:rPr>
          <w:rFonts w:asciiTheme="minorHAnsi" w:hAnsiTheme="minorHAnsi"/>
          <w:szCs w:val="20"/>
        </w:rPr>
        <w:t xml:space="preserve"> för</w:t>
      </w:r>
      <w:r w:rsidR="00CC5048">
        <w:rPr>
          <w:rFonts w:asciiTheme="minorHAnsi" w:hAnsiTheme="minorHAnsi"/>
          <w:szCs w:val="20"/>
        </w:rPr>
        <w:t>:</w:t>
      </w:r>
    </w:p>
    <w:p w14:paraId="2A0E8EB9" w14:textId="13360136" w:rsidR="00CC5048" w:rsidRPr="00A8331E" w:rsidRDefault="00CC5048" w:rsidP="002C4495">
      <w:pPr>
        <w:pStyle w:val="Liststycke"/>
        <w:numPr>
          <w:ilvl w:val="0"/>
          <w:numId w:val="7"/>
        </w:numPr>
        <w:rPr>
          <w:rFonts w:asciiTheme="minorHAnsi" w:hAnsiTheme="minorHAnsi"/>
          <w:szCs w:val="20"/>
        </w:rPr>
      </w:pPr>
      <w:r w:rsidRPr="00A8331E">
        <w:rPr>
          <w:rFonts w:asciiTheme="minorHAnsi" w:hAnsiTheme="minorHAnsi"/>
          <w:szCs w:val="20"/>
        </w:rPr>
        <w:t>sluttillverkningsanläggningar</w:t>
      </w:r>
      <w:r w:rsidR="00714C2D">
        <w:rPr>
          <w:rFonts w:asciiTheme="minorHAnsi" w:hAnsiTheme="minorHAnsi"/>
          <w:szCs w:val="20"/>
        </w:rPr>
        <w:t xml:space="preserve"> för [produkten/produkterna</w:t>
      </w:r>
      <w:r w:rsidR="00C15DBB">
        <w:rPr>
          <w:rFonts w:asciiTheme="minorHAnsi" w:hAnsiTheme="minorHAnsi"/>
          <w:szCs w:val="20"/>
        </w:rPr>
        <w:t>/sortiment</w:t>
      </w:r>
      <w:r w:rsidR="00133144">
        <w:rPr>
          <w:rFonts w:asciiTheme="minorHAnsi" w:hAnsiTheme="minorHAnsi"/>
          <w:szCs w:val="20"/>
        </w:rPr>
        <w:t>et</w:t>
      </w:r>
      <w:r w:rsidR="00714C2D">
        <w:rPr>
          <w:rFonts w:asciiTheme="minorHAnsi" w:hAnsiTheme="minorHAnsi"/>
          <w:szCs w:val="20"/>
        </w:rPr>
        <w:t>]</w:t>
      </w:r>
    </w:p>
    <w:p w14:paraId="4B4352DC" w14:textId="3CA46C95" w:rsidR="0053273D" w:rsidRPr="00A8331E" w:rsidRDefault="008C58DF" w:rsidP="002C4495">
      <w:pPr>
        <w:pStyle w:val="Liststycke"/>
        <w:numPr>
          <w:ilvl w:val="0"/>
          <w:numId w:val="7"/>
        </w:numPr>
        <w:rPr>
          <w:rFonts w:asciiTheme="minorHAnsi" w:hAnsiTheme="minorHAnsi"/>
          <w:szCs w:val="20"/>
        </w:rPr>
      </w:pPr>
      <w:r w:rsidRPr="00A8331E">
        <w:rPr>
          <w:rFonts w:asciiTheme="minorHAnsi" w:hAnsiTheme="minorHAnsi"/>
          <w:szCs w:val="20"/>
        </w:rPr>
        <w:t>[</w:t>
      </w:r>
      <w:r w:rsidR="0053273D" w:rsidRPr="00A8331E">
        <w:rPr>
          <w:rFonts w:asciiTheme="minorHAnsi" w:hAnsiTheme="minorHAnsi"/>
          <w:szCs w:val="20"/>
        </w:rPr>
        <w:t xml:space="preserve">tillverkningsanläggningar </w:t>
      </w:r>
      <w:r w:rsidRPr="00A8331E">
        <w:rPr>
          <w:rFonts w:asciiTheme="minorHAnsi" w:hAnsiTheme="minorHAnsi"/>
          <w:szCs w:val="20"/>
        </w:rPr>
        <w:t>ett (1) led bortom] sluttillverkning</w:t>
      </w:r>
      <w:r w:rsidR="00714C2D">
        <w:rPr>
          <w:rFonts w:asciiTheme="minorHAnsi" w:hAnsiTheme="minorHAnsi"/>
          <w:szCs w:val="20"/>
        </w:rPr>
        <w:t xml:space="preserve"> av [produkten/produkterna</w:t>
      </w:r>
      <w:r w:rsidR="00C15DBB">
        <w:rPr>
          <w:rFonts w:asciiTheme="minorHAnsi" w:hAnsiTheme="minorHAnsi"/>
          <w:szCs w:val="20"/>
        </w:rPr>
        <w:t>/sortiment</w:t>
      </w:r>
      <w:r w:rsidR="00133144">
        <w:rPr>
          <w:rFonts w:asciiTheme="minorHAnsi" w:hAnsiTheme="minorHAnsi"/>
          <w:szCs w:val="20"/>
        </w:rPr>
        <w:t>et</w:t>
      </w:r>
      <w:r w:rsidR="00714C2D">
        <w:rPr>
          <w:rFonts w:asciiTheme="minorHAnsi" w:hAnsiTheme="minorHAnsi"/>
          <w:szCs w:val="20"/>
        </w:rPr>
        <w:t>]</w:t>
      </w:r>
    </w:p>
    <w:p w14:paraId="19EBEEED" w14:textId="0E03641C" w:rsidR="006178DE" w:rsidRPr="00A35752" w:rsidRDefault="006178DE" w:rsidP="006178DE">
      <w:pPr>
        <w:pStyle w:val="Liststycke"/>
        <w:numPr>
          <w:ilvl w:val="0"/>
          <w:numId w:val="7"/>
        </w:numPr>
        <w:rPr>
          <w:rFonts w:asciiTheme="minorHAnsi" w:hAnsiTheme="minorHAnsi"/>
          <w:szCs w:val="20"/>
        </w:rPr>
      </w:pPr>
      <w:r w:rsidRPr="00A35752">
        <w:rPr>
          <w:rFonts w:asciiTheme="minorHAnsi" w:hAnsiTheme="minorHAnsi"/>
          <w:szCs w:val="20"/>
        </w:rPr>
        <w:t>[tillverkningsanläggningar för [</w:t>
      </w:r>
      <w:r w:rsidR="00632190">
        <w:rPr>
          <w:rFonts w:asciiTheme="minorHAnsi" w:hAnsiTheme="minorHAnsi"/>
          <w:szCs w:val="20"/>
        </w:rPr>
        <w:t>komponenten/</w:t>
      </w:r>
      <w:r w:rsidRPr="00A35752">
        <w:rPr>
          <w:rFonts w:asciiTheme="minorHAnsi" w:hAnsiTheme="minorHAnsi"/>
          <w:szCs w:val="20"/>
        </w:rPr>
        <w:t>komponente</w:t>
      </w:r>
      <w:r w:rsidR="00E348E5">
        <w:rPr>
          <w:rFonts w:asciiTheme="minorHAnsi" w:hAnsiTheme="minorHAnsi"/>
          <w:szCs w:val="20"/>
        </w:rPr>
        <w:t>r</w:t>
      </w:r>
      <w:r w:rsidRPr="00A35752">
        <w:rPr>
          <w:rFonts w:asciiTheme="minorHAnsi" w:hAnsiTheme="minorHAnsi"/>
          <w:szCs w:val="20"/>
        </w:rPr>
        <w:t>n</w:t>
      </w:r>
      <w:r w:rsidR="00E348E5">
        <w:rPr>
          <w:rFonts w:asciiTheme="minorHAnsi" w:hAnsiTheme="minorHAnsi"/>
          <w:szCs w:val="20"/>
        </w:rPr>
        <w:t>a</w:t>
      </w:r>
      <w:r w:rsidRPr="00A35752">
        <w:rPr>
          <w:rFonts w:asciiTheme="minorHAnsi" w:hAnsiTheme="minorHAnsi"/>
          <w:szCs w:val="20"/>
        </w:rPr>
        <w:t>]</w:t>
      </w:r>
      <w:r w:rsidR="00E348E5">
        <w:rPr>
          <w:rFonts w:asciiTheme="minorHAnsi" w:hAnsiTheme="minorHAnsi"/>
          <w:szCs w:val="20"/>
        </w:rPr>
        <w:t xml:space="preserve"> i [produkten</w:t>
      </w:r>
      <w:r w:rsidR="00714C2D">
        <w:rPr>
          <w:rFonts w:asciiTheme="minorHAnsi" w:hAnsiTheme="minorHAnsi"/>
          <w:szCs w:val="20"/>
        </w:rPr>
        <w:t>/produkterna</w:t>
      </w:r>
      <w:r w:rsidR="00C15DBB">
        <w:rPr>
          <w:rFonts w:asciiTheme="minorHAnsi" w:hAnsiTheme="minorHAnsi"/>
          <w:szCs w:val="20"/>
        </w:rPr>
        <w:t>/sortimentet</w:t>
      </w:r>
      <w:r w:rsidR="00E348E5">
        <w:rPr>
          <w:rFonts w:asciiTheme="minorHAnsi" w:hAnsiTheme="minorHAnsi"/>
          <w:szCs w:val="20"/>
        </w:rPr>
        <w:t>]</w:t>
      </w:r>
    </w:p>
    <w:p w14:paraId="0B39BCDD" w14:textId="49DCD56C" w:rsidR="006178DE" w:rsidRPr="00A35752" w:rsidRDefault="006178DE" w:rsidP="006178DE">
      <w:pPr>
        <w:pStyle w:val="Liststycke"/>
        <w:numPr>
          <w:ilvl w:val="0"/>
          <w:numId w:val="7"/>
        </w:numPr>
        <w:rPr>
          <w:rFonts w:asciiTheme="minorHAnsi" w:hAnsiTheme="minorHAnsi"/>
          <w:szCs w:val="20"/>
        </w:rPr>
      </w:pPr>
      <w:r w:rsidRPr="00A35752">
        <w:rPr>
          <w:rFonts w:asciiTheme="minorHAnsi" w:hAnsiTheme="minorHAnsi"/>
          <w:szCs w:val="20"/>
        </w:rPr>
        <w:t>[smältverk/raffinaderier för tenn, volfram, tantal och guld (3TG), kobolt och glimmer]</w:t>
      </w:r>
      <w:r w:rsidR="00714C2D">
        <w:rPr>
          <w:rFonts w:asciiTheme="minorHAnsi" w:hAnsiTheme="minorHAnsi"/>
          <w:szCs w:val="20"/>
        </w:rPr>
        <w:t xml:space="preserve"> i [produkten/produkterna</w:t>
      </w:r>
      <w:r w:rsidR="00C15DBB">
        <w:rPr>
          <w:rFonts w:asciiTheme="minorHAnsi" w:hAnsiTheme="minorHAnsi"/>
          <w:szCs w:val="20"/>
        </w:rPr>
        <w:t>/sortimentet</w:t>
      </w:r>
      <w:r w:rsidR="00714C2D">
        <w:rPr>
          <w:rFonts w:asciiTheme="minorHAnsi" w:hAnsiTheme="minorHAnsi"/>
          <w:szCs w:val="20"/>
        </w:rPr>
        <w:t>]</w:t>
      </w:r>
    </w:p>
    <w:p w14:paraId="410F17B1" w14:textId="5D23F220" w:rsidR="006178DE" w:rsidRPr="00A35752" w:rsidRDefault="006178DE" w:rsidP="006178DE">
      <w:pPr>
        <w:pStyle w:val="Liststycke"/>
        <w:numPr>
          <w:ilvl w:val="0"/>
          <w:numId w:val="7"/>
        </w:numPr>
        <w:rPr>
          <w:rFonts w:asciiTheme="minorHAnsi" w:hAnsiTheme="minorHAnsi"/>
          <w:szCs w:val="20"/>
        </w:rPr>
      </w:pPr>
      <w:r w:rsidRPr="00A35752">
        <w:rPr>
          <w:rFonts w:asciiTheme="minorHAnsi" w:hAnsiTheme="minorHAnsi"/>
          <w:szCs w:val="20"/>
        </w:rPr>
        <w:t>[utvinningsanläggningar för [råvaran]</w:t>
      </w:r>
      <w:r w:rsidR="00714C2D">
        <w:rPr>
          <w:rFonts w:asciiTheme="minorHAnsi" w:hAnsiTheme="minorHAnsi"/>
          <w:szCs w:val="20"/>
        </w:rPr>
        <w:t xml:space="preserve"> till [produkten/produkterna</w:t>
      </w:r>
      <w:r w:rsidR="00C15DBB">
        <w:rPr>
          <w:rFonts w:asciiTheme="minorHAnsi" w:hAnsiTheme="minorHAnsi"/>
          <w:szCs w:val="20"/>
        </w:rPr>
        <w:t>/sortimentet</w:t>
      </w:r>
      <w:r w:rsidR="00714C2D">
        <w:rPr>
          <w:rFonts w:asciiTheme="minorHAnsi" w:hAnsiTheme="minorHAnsi"/>
          <w:szCs w:val="20"/>
        </w:rPr>
        <w:t>]</w:t>
      </w:r>
    </w:p>
    <w:bookmarkEnd w:id="23"/>
    <w:p w14:paraId="42D84BC1" w14:textId="77777777" w:rsidR="008C58DF" w:rsidRDefault="008C58DF" w:rsidP="00D5183C">
      <w:pPr>
        <w:rPr>
          <w:rFonts w:asciiTheme="minorHAnsi" w:hAnsiTheme="minorHAnsi"/>
          <w:szCs w:val="20"/>
        </w:rPr>
      </w:pPr>
    </w:p>
    <w:p w14:paraId="72396E8E" w14:textId="77777777" w:rsidR="00D5183C" w:rsidRPr="002E44DB" w:rsidRDefault="00D5183C" w:rsidP="00D5183C">
      <w:pPr>
        <w:rPr>
          <w:rFonts w:asciiTheme="minorHAnsi" w:hAnsiTheme="minorHAnsi"/>
          <w:b/>
          <w:bCs/>
          <w:szCs w:val="20"/>
        </w:rPr>
      </w:pPr>
      <w:r w:rsidRPr="002E44DB">
        <w:rPr>
          <w:rFonts w:asciiTheme="minorHAnsi" w:hAnsiTheme="minorHAnsi"/>
          <w:b/>
          <w:bCs/>
          <w:szCs w:val="20"/>
        </w:rPr>
        <w:t>Revision</w:t>
      </w:r>
    </w:p>
    <w:p w14:paraId="205343DC" w14:textId="22CC0AA7" w:rsidR="00D5183C" w:rsidRPr="00D5183C" w:rsidRDefault="00111C9D" w:rsidP="00D5183C">
      <w:pPr>
        <w:rPr>
          <w:rFonts w:asciiTheme="minorHAnsi" w:hAnsiTheme="minorHAnsi"/>
          <w:bCs/>
          <w:szCs w:val="20"/>
        </w:rPr>
      </w:pPr>
      <w:bookmarkStart w:id="24" w:name="_Hlk98941798"/>
      <w:r>
        <w:rPr>
          <w:rFonts w:asciiTheme="minorHAnsi" w:hAnsiTheme="minorHAnsi"/>
          <w:szCs w:val="20"/>
        </w:rPr>
        <w:t>L</w:t>
      </w:r>
      <w:r w:rsidRPr="007C2D6B">
        <w:rPr>
          <w:rFonts w:asciiTheme="minorHAnsi" w:hAnsiTheme="minorHAnsi"/>
          <w:szCs w:val="20"/>
        </w:rPr>
        <w:t xml:space="preserve">everantören </w:t>
      </w:r>
      <w:r>
        <w:rPr>
          <w:rFonts w:asciiTheme="minorHAnsi" w:hAnsiTheme="minorHAnsi"/>
          <w:szCs w:val="20"/>
        </w:rPr>
        <w:t xml:space="preserve">ska </w:t>
      </w:r>
      <w:r w:rsidR="00DD32C8" w:rsidRPr="007C2D6B">
        <w:rPr>
          <w:rFonts w:asciiTheme="minorHAnsi" w:hAnsiTheme="minorHAnsi"/>
          <w:szCs w:val="20"/>
        </w:rPr>
        <w:t xml:space="preserve">inom [fyra (4)] veckor </w:t>
      </w:r>
      <w:r w:rsidR="00DD32C8">
        <w:rPr>
          <w:rFonts w:asciiTheme="minorHAnsi" w:hAnsiTheme="minorHAnsi"/>
          <w:szCs w:val="20"/>
        </w:rPr>
        <w:t>från</w:t>
      </w:r>
      <w:r w:rsidR="00DD32C8" w:rsidRPr="007C2D6B">
        <w:rPr>
          <w:rFonts w:asciiTheme="minorHAnsi" w:hAnsiTheme="minorHAnsi"/>
          <w:szCs w:val="20"/>
        </w:rPr>
        <w:t xml:space="preserve"> [</w:t>
      </w:r>
      <w:r w:rsidR="005019B8">
        <w:rPr>
          <w:rFonts w:asciiTheme="minorHAnsi" w:hAnsiTheme="minorHAnsi"/>
          <w:szCs w:val="20"/>
        </w:rPr>
        <w:t xml:space="preserve">den </w:t>
      </w:r>
      <w:r w:rsidR="007E6FF5">
        <w:rPr>
          <w:rFonts w:asciiTheme="minorHAnsi" w:hAnsiTheme="minorHAnsi"/>
          <w:szCs w:val="20"/>
        </w:rPr>
        <w:t>u</w:t>
      </w:r>
      <w:r w:rsidR="00DD32C8">
        <w:rPr>
          <w:rFonts w:asciiTheme="minorHAnsi" w:hAnsiTheme="minorHAnsi"/>
          <w:szCs w:val="20"/>
        </w:rPr>
        <w:t xml:space="preserve">pphandlande </w:t>
      </w:r>
      <w:r w:rsidR="005019B8">
        <w:rPr>
          <w:rFonts w:asciiTheme="minorHAnsi" w:hAnsiTheme="minorHAnsi"/>
          <w:szCs w:val="20"/>
        </w:rPr>
        <w:t>organisationens</w:t>
      </w:r>
      <w:r w:rsidR="00DD32C8" w:rsidRPr="007C2D6B">
        <w:rPr>
          <w:rFonts w:asciiTheme="minorHAnsi" w:hAnsiTheme="minorHAnsi"/>
          <w:szCs w:val="20"/>
        </w:rPr>
        <w:t>]</w:t>
      </w:r>
      <w:r w:rsidRPr="007C2D6B">
        <w:rPr>
          <w:rFonts w:asciiTheme="minorHAnsi" w:hAnsiTheme="minorHAnsi"/>
          <w:szCs w:val="20"/>
        </w:rPr>
        <w:t xml:space="preserve"> begäran </w:t>
      </w:r>
      <w:r w:rsidR="006A1029">
        <w:rPr>
          <w:rFonts w:asciiTheme="minorHAnsi" w:hAnsiTheme="minorHAnsi"/>
          <w:szCs w:val="20"/>
        </w:rPr>
        <w:t>möjliggöra</w:t>
      </w:r>
      <w:r w:rsidR="00C637D8">
        <w:rPr>
          <w:rFonts w:asciiTheme="minorHAnsi" w:hAnsiTheme="minorHAnsi"/>
          <w:bCs/>
          <w:szCs w:val="20"/>
        </w:rPr>
        <w:t xml:space="preserve"> </w:t>
      </w:r>
      <w:r w:rsidR="003F2AFF">
        <w:rPr>
          <w:rFonts w:asciiTheme="minorHAnsi" w:hAnsiTheme="minorHAnsi"/>
          <w:bCs/>
          <w:szCs w:val="20"/>
        </w:rPr>
        <w:t xml:space="preserve">för </w:t>
      </w:r>
      <w:r w:rsidR="00D5183C" w:rsidRPr="00D5183C">
        <w:rPr>
          <w:rFonts w:asciiTheme="minorHAnsi" w:hAnsiTheme="minorHAnsi"/>
          <w:bCs/>
          <w:szCs w:val="20"/>
        </w:rPr>
        <w:t>[</w:t>
      </w:r>
      <w:r w:rsidR="00C637D8">
        <w:rPr>
          <w:rFonts w:asciiTheme="minorHAnsi" w:hAnsiTheme="minorHAnsi"/>
          <w:bCs/>
          <w:szCs w:val="20"/>
        </w:rPr>
        <w:t xml:space="preserve">den </w:t>
      </w:r>
      <w:r w:rsidR="002E44DB">
        <w:rPr>
          <w:rFonts w:asciiTheme="minorHAnsi" w:hAnsiTheme="minorHAnsi"/>
          <w:bCs/>
          <w:szCs w:val="20"/>
        </w:rPr>
        <w:t xml:space="preserve">upphandlande </w:t>
      </w:r>
      <w:r w:rsidR="00653096">
        <w:rPr>
          <w:rFonts w:asciiTheme="minorHAnsi" w:hAnsiTheme="minorHAnsi"/>
          <w:bCs/>
          <w:szCs w:val="20"/>
        </w:rPr>
        <w:t>organisationen</w:t>
      </w:r>
      <w:r w:rsidR="00D5183C" w:rsidRPr="00D5183C">
        <w:rPr>
          <w:rFonts w:asciiTheme="minorHAnsi" w:hAnsiTheme="minorHAnsi"/>
          <w:bCs/>
          <w:szCs w:val="20"/>
        </w:rPr>
        <w:t xml:space="preserve">] </w:t>
      </w:r>
      <w:r w:rsidR="003F2AFF">
        <w:rPr>
          <w:rFonts w:asciiTheme="minorHAnsi" w:hAnsiTheme="minorHAnsi"/>
          <w:bCs/>
          <w:szCs w:val="20"/>
        </w:rPr>
        <w:t xml:space="preserve">att </w:t>
      </w:r>
      <w:r>
        <w:rPr>
          <w:rFonts w:asciiTheme="minorHAnsi" w:hAnsiTheme="minorHAnsi"/>
          <w:bCs/>
          <w:szCs w:val="20"/>
        </w:rPr>
        <w:t xml:space="preserve">själv eller genom ombud </w:t>
      </w:r>
      <w:r w:rsidR="00D5183C" w:rsidRPr="00D5183C">
        <w:rPr>
          <w:rFonts w:asciiTheme="minorHAnsi" w:hAnsiTheme="minorHAnsi"/>
          <w:bCs/>
          <w:szCs w:val="20"/>
        </w:rPr>
        <w:t>utföra revisioner</w:t>
      </w:r>
      <w:r>
        <w:rPr>
          <w:rFonts w:asciiTheme="minorHAnsi" w:hAnsiTheme="minorHAnsi"/>
          <w:bCs/>
          <w:szCs w:val="20"/>
        </w:rPr>
        <w:t xml:space="preserve"> </w:t>
      </w:r>
      <w:r w:rsidR="00D5183C" w:rsidRPr="00D5183C">
        <w:rPr>
          <w:rFonts w:asciiTheme="minorHAnsi" w:hAnsiTheme="minorHAnsi"/>
          <w:bCs/>
          <w:szCs w:val="20"/>
        </w:rPr>
        <w:t xml:space="preserve">i </w:t>
      </w:r>
      <w:r w:rsidR="00653096">
        <w:rPr>
          <w:rFonts w:asciiTheme="minorHAnsi" w:hAnsiTheme="minorHAnsi"/>
          <w:bCs/>
          <w:szCs w:val="20"/>
        </w:rPr>
        <w:t>L</w:t>
      </w:r>
      <w:r w:rsidR="00D5183C" w:rsidRPr="00D5183C">
        <w:rPr>
          <w:rFonts w:asciiTheme="minorHAnsi" w:hAnsiTheme="minorHAnsi"/>
          <w:bCs/>
          <w:szCs w:val="20"/>
        </w:rPr>
        <w:t xml:space="preserve">everantörens verksamhet. </w:t>
      </w:r>
      <w:r w:rsidR="003F2AFF">
        <w:rPr>
          <w:rFonts w:asciiTheme="minorHAnsi" w:hAnsiTheme="minorHAnsi"/>
          <w:bCs/>
          <w:szCs w:val="20"/>
        </w:rPr>
        <w:t>Leverantören ska också</w:t>
      </w:r>
      <w:r w:rsidR="0082429E">
        <w:rPr>
          <w:rFonts w:asciiTheme="minorHAnsi" w:hAnsiTheme="minorHAnsi"/>
          <w:bCs/>
          <w:szCs w:val="20"/>
        </w:rPr>
        <w:t xml:space="preserve"> </w:t>
      </w:r>
      <w:r w:rsidR="003F2AFF">
        <w:rPr>
          <w:rFonts w:asciiTheme="minorHAnsi" w:hAnsiTheme="minorHAnsi"/>
          <w:bCs/>
          <w:szCs w:val="20"/>
        </w:rPr>
        <w:t xml:space="preserve">möjliggöra för [den upphandlande organisationen] att själv eller genom ombud utföra revisioner i </w:t>
      </w:r>
      <w:r w:rsidR="00815AF9">
        <w:rPr>
          <w:rFonts w:asciiTheme="minorHAnsi" w:hAnsiTheme="minorHAnsi"/>
          <w:bCs/>
          <w:szCs w:val="20"/>
        </w:rPr>
        <w:t xml:space="preserve">Leverantörens eventuella leverantörers </w:t>
      </w:r>
      <w:r w:rsidR="003F2AFF">
        <w:rPr>
          <w:rFonts w:asciiTheme="minorHAnsi" w:hAnsiTheme="minorHAnsi"/>
          <w:bCs/>
          <w:szCs w:val="20"/>
        </w:rPr>
        <w:t xml:space="preserve">verksamhet. </w:t>
      </w:r>
      <w:r w:rsidR="00D5183C" w:rsidRPr="00D5183C">
        <w:rPr>
          <w:rFonts w:asciiTheme="minorHAnsi" w:hAnsiTheme="minorHAnsi"/>
          <w:bCs/>
          <w:szCs w:val="20"/>
        </w:rPr>
        <w:t>Leverantör</w:t>
      </w:r>
      <w:r w:rsidR="00653096">
        <w:rPr>
          <w:rFonts w:asciiTheme="minorHAnsi" w:hAnsiTheme="minorHAnsi"/>
          <w:bCs/>
          <w:szCs w:val="20"/>
        </w:rPr>
        <w:t>en</w:t>
      </w:r>
      <w:r w:rsidR="00D5183C" w:rsidRPr="00D5183C">
        <w:rPr>
          <w:rFonts w:asciiTheme="minorHAnsi" w:hAnsiTheme="minorHAnsi"/>
          <w:bCs/>
          <w:szCs w:val="20"/>
        </w:rPr>
        <w:t xml:space="preserve"> och </w:t>
      </w:r>
      <w:r w:rsidR="002D0B18">
        <w:rPr>
          <w:rFonts w:asciiTheme="minorHAnsi" w:hAnsiTheme="minorHAnsi"/>
          <w:bCs/>
          <w:szCs w:val="20"/>
        </w:rPr>
        <w:t xml:space="preserve">eventuella </w:t>
      </w:r>
      <w:r w:rsidR="00D5183C" w:rsidRPr="00D5183C">
        <w:rPr>
          <w:rFonts w:asciiTheme="minorHAnsi" w:hAnsiTheme="minorHAnsi"/>
          <w:bCs/>
          <w:szCs w:val="20"/>
        </w:rPr>
        <w:t xml:space="preserve">leverantörer ska </w:t>
      </w:r>
      <w:r w:rsidRPr="00D5183C">
        <w:rPr>
          <w:rFonts w:asciiTheme="minorHAnsi" w:hAnsiTheme="minorHAnsi"/>
          <w:bCs/>
          <w:szCs w:val="20"/>
        </w:rPr>
        <w:t xml:space="preserve">i samband med revisioner </w:t>
      </w:r>
      <w:r w:rsidR="00D5183C" w:rsidRPr="00D5183C">
        <w:rPr>
          <w:rFonts w:asciiTheme="minorHAnsi" w:hAnsiTheme="minorHAnsi"/>
          <w:bCs/>
          <w:szCs w:val="20"/>
        </w:rPr>
        <w:t xml:space="preserve">tillhandahålla den information som </w:t>
      </w:r>
      <w:r w:rsidR="00C637D8" w:rsidRPr="00D5183C">
        <w:rPr>
          <w:rFonts w:asciiTheme="minorHAnsi" w:hAnsiTheme="minorHAnsi"/>
          <w:bCs/>
          <w:szCs w:val="20"/>
        </w:rPr>
        <w:t>[</w:t>
      </w:r>
      <w:r w:rsidR="002D0B18">
        <w:rPr>
          <w:rFonts w:asciiTheme="minorHAnsi" w:hAnsiTheme="minorHAnsi"/>
          <w:bCs/>
          <w:szCs w:val="20"/>
        </w:rPr>
        <w:t xml:space="preserve">den </w:t>
      </w:r>
      <w:r w:rsidR="00C637D8">
        <w:rPr>
          <w:rFonts w:asciiTheme="minorHAnsi" w:hAnsiTheme="minorHAnsi"/>
          <w:bCs/>
          <w:szCs w:val="20"/>
        </w:rPr>
        <w:t xml:space="preserve">upphandlande </w:t>
      </w:r>
      <w:r w:rsidR="002D0B18">
        <w:rPr>
          <w:rFonts w:asciiTheme="minorHAnsi" w:hAnsiTheme="minorHAnsi"/>
          <w:bCs/>
          <w:szCs w:val="20"/>
        </w:rPr>
        <w:t>organisationen</w:t>
      </w:r>
      <w:r w:rsidR="00C637D8" w:rsidRPr="00D5183C">
        <w:rPr>
          <w:rFonts w:asciiTheme="minorHAnsi" w:hAnsiTheme="minorHAnsi"/>
          <w:bCs/>
          <w:szCs w:val="20"/>
        </w:rPr>
        <w:t xml:space="preserve">] </w:t>
      </w:r>
      <w:r w:rsidR="00C637D8">
        <w:rPr>
          <w:rFonts w:asciiTheme="minorHAnsi" w:hAnsiTheme="minorHAnsi"/>
          <w:bCs/>
          <w:szCs w:val="20"/>
        </w:rPr>
        <w:t>efterfrågar</w:t>
      </w:r>
      <w:r w:rsidR="00D5183C" w:rsidRPr="00D5183C">
        <w:rPr>
          <w:rFonts w:asciiTheme="minorHAnsi" w:hAnsiTheme="minorHAnsi"/>
          <w:bCs/>
          <w:szCs w:val="20"/>
        </w:rPr>
        <w:t>.</w:t>
      </w:r>
    </w:p>
    <w:bookmarkEnd w:id="24"/>
    <w:p w14:paraId="355F1595" w14:textId="77777777" w:rsidR="00D5183C" w:rsidRPr="00D5183C" w:rsidRDefault="00D5183C" w:rsidP="00D5183C">
      <w:pPr>
        <w:rPr>
          <w:rFonts w:asciiTheme="minorHAnsi" w:hAnsiTheme="minorHAnsi"/>
          <w:bCs/>
          <w:szCs w:val="20"/>
        </w:rPr>
      </w:pPr>
    </w:p>
    <w:p w14:paraId="1BCBB39F" w14:textId="0A0F330C" w:rsidR="00D5183C" w:rsidRPr="00D5183C" w:rsidRDefault="00D5183C" w:rsidP="00D5183C">
      <w:pPr>
        <w:rPr>
          <w:rFonts w:asciiTheme="minorHAnsi" w:hAnsiTheme="minorHAnsi"/>
          <w:bCs/>
          <w:szCs w:val="20"/>
        </w:rPr>
      </w:pPr>
      <w:r w:rsidRPr="00D5183C">
        <w:rPr>
          <w:rFonts w:asciiTheme="minorHAnsi" w:hAnsiTheme="minorHAnsi"/>
          <w:bCs/>
          <w:szCs w:val="20"/>
        </w:rPr>
        <w:t>[</w:t>
      </w:r>
      <w:r w:rsidR="003E7159" w:rsidRPr="00D5183C">
        <w:rPr>
          <w:rFonts w:asciiTheme="minorHAnsi" w:hAnsiTheme="minorHAnsi"/>
          <w:bCs/>
          <w:szCs w:val="20"/>
        </w:rPr>
        <w:t>Leverantör</w:t>
      </w:r>
      <w:r w:rsidR="003E7159">
        <w:rPr>
          <w:rFonts w:asciiTheme="minorHAnsi" w:hAnsiTheme="minorHAnsi"/>
          <w:bCs/>
          <w:szCs w:val="20"/>
        </w:rPr>
        <w:t>en</w:t>
      </w:r>
      <w:r w:rsidR="003E7159" w:rsidRPr="00D5183C">
        <w:rPr>
          <w:rFonts w:asciiTheme="minorHAnsi" w:hAnsiTheme="minorHAnsi"/>
          <w:bCs/>
          <w:szCs w:val="20"/>
        </w:rPr>
        <w:t xml:space="preserve"> ska </w:t>
      </w:r>
      <w:r w:rsidR="003E7159">
        <w:rPr>
          <w:rFonts w:asciiTheme="minorHAnsi" w:hAnsiTheme="minorHAnsi"/>
          <w:bCs/>
          <w:szCs w:val="20"/>
        </w:rPr>
        <w:t>stå för kostnaden</w:t>
      </w:r>
      <w:r w:rsidR="003E7159" w:rsidRPr="00D5183C">
        <w:rPr>
          <w:rFonts w:asciiTheme="minorHAnsi" w:hAnsiTheme="minorHAnsi"/>
          <w:bCs/>
          <w:szCs w:val="20"/>
        </w:rPr>
        <w:t xml:space="preserve"> </w:t>
      </w:r>
      <w:r w:rsidR="003E7159">
        <w:rPr>
          <w:rFonts w:asciiTheme="minorHAnsi" w:hAnsiTheme="minorHAnsi"/>
          <w:bCs/>
          <w:szCs w:val="20"/>
        </w:rPr>
        <w:t>för de</w:t>
      </w:r>
      <w:r w:rsidR="003E7159" w:rsidRPr="00D5183C">
        <w:rPr>
          <w:rFonts w:asciiTheme="minorHAnsi" w:hAnsiTheme="minorHAnsi"/>
          <w:bCs/>
          <w:szCs w:val="20"/>
        </w:rPr>
        <w:t xml:space="preserve"> </w:t>
      </w:r>
      <w:proofErr w:type="spellStart"/>
      <w:r w:rsidR="003E7159">
        <w:rPr>
          <w:rFonts w:asciiTheme="minorHAnsi" w:hAnsiTheme="minorHAnsi"/>
          <w:bCs/>
          <w:szCs w:val="20"/>
        </w:rPr>
        <w:t>åter</w:t>
      </w:r>
      <w:r w:rsidR="003E7159" w:rsidRPr="00D5183C">
        <w:rPr>
          <w:rFonts w:asciiTheme="minorHAnsi" w:hAnsiTheme="minorHAnsi"/>
          <w:bCs/>
          <w:szCs w:val="20"/>
        </w:rPr>
        <w:t>revisioner</w:t>
      </w:r>
      <w:proofErr w:type="spellEnd"/>
      <w:r w:rsidR="003E7159" w:rsidRPr="00D5183C">
        <w:rPr>
          <w:rFonts w:asciiTheme="minorHAnsi" w:hAnsiTheme="minorHAnsi"/>
          <w:bCs/>
          <w:szCs w:val="20"/>
        </w:rPr>
        <w:t xml:space="preserve"> </w:t>
      </w:r>
      <w:r w:rsidR="003E7159">
        <w:rPr>
          <w:rFonts w:asciiTheme="minorHAnsi" w:hAnsiTheme="minorHAnsi"/>
          <w:bCs/>
          <w:szCs w:val="20"/>
        </w:rPr>
        <w:t xml:space="preserve">som krävs </w:t>
      </w:r>
      <w:r w:rsidR="003E7159" w:rsidRPr="00D5183C">
        <w:rPr>
          <w:rFonts w:asciiTheme="minorHAnsi" w:hAnsiTheme="minorHAnsi"/>
          <w:bCs/>
          <w:szCs w:val="20"/>
        </w:rPr>
        <w:t xml:space="preserve">för att </w:t>
      </w:r>
      <w:r w:rsidR="003E7159">
        <w:rPr>
          <w:rFonts w:asciiTheme="minorHAnsi" w:hAnsiTheme="minorHAnsi"/>
          <w:bCs/>
          <w:szCs w:val="20"/>
        </w:rPr>
        <w:t xml:space="preserve">kontrollera att Leverantören har </w:t>
      </w:r>
      <w:r w:rsidR="003E7159" w:rsidRPr="00D5183C">
        <w:rPr>
          <w:rFonts w:asciiTheme="minorHAnsi" w:hAnsiTheme="minorHAnsi"/>
          <w:bCs/>
          <w:szCs w:val="20"/>
        </w:rPr>
        <w:t>åtgärd</w:t>
      </w:r>
      <w:r w:rsidR="003E7159">
        <w:rPr>
          <w:rFonts w:asciiTheme="minorHAnsi" w:hAnsiTheme="minorHAnsi"/>
          <w:bCs/>
          <w:szCs w:val="20"/>
        </w:rPr>
        <w:t>at</w:t>
      </w:r>
      <w:r w:rsidR="00FF3F61">
        <w:rPr>
          <w:rFonts w:asciiTheme="minorHAnsi" w:hAnsiTheme="minorHAnsi"/>
          <w:bCs/>
          <w:szCs w:val="20"/>
        </w:rPr>
        <w:t xml:space="preserve"> avvikelser/</w:t>
      </w:r>
      <w:r w:rsidRPr="00D5183C">
        <w:rPr>
          <w:rFonts w:asciiTheme="minorHAnsi" w:hAnsiTheme="minorHAnsi"/>
          <w:bCs/>
          <w:szCs w:val="20"/>
        </w:rPr>
        <w:t>Leverantör</w:t>
      </w:r>
      <w:r w:rsidR="002D0B18">
        <w:rPr>
          <w:rFonts w:asciiTheme="minorHAnsi" w:hAnsiTheme="minorHAnsi"/>
          <w:bCs/>
          <w:szCs w:val="20"/>
        </w:rPr>
        <w:t>en</w:t>
      </w:r>
      <w:r w:rsidRPr="00D5183C">
        <w:rPr>
          <w:rFonts w:asciiTheme="minorHAnsi" w:hAnsiTheme="minorHAnsi"/>
          <w:bCs/>
          <w:szCs w:val="20"/>
        </w:rPr>
        <w:t xml:space="preserve"> ska </w:t>
      </w:r>
      <w:r w:rsidR="00543FAE">
        <w:rPr>
          <w:rFonts w:asciiTheme="minorHAnsi" w:hAnsiTheme="minorHAnsi"/>
          <w:bCs/>
          <w:szCs w:val="20"/>
        </w:rPr>
        <w:t>stå för kostnaden</w:t>
      </w:r>
      <w:r w:rsidRPr="00D5183C">
        <w:rPr>
          <w:rFonts w:asciiTheme="minorHAnsi" w:hAnsiTheme="minorHAnsi"/>
          <w:bCs/>
          <w:szCs w:val="20"/>
        </w:rPr>
        <w:t xml:space="preserve"> </w:t>
      </w:r>
      <w:r w:rsidR="00543FAE">
        <w:rPr>
          <w:rFonts w:asciiTheme="minorHAnsi" w:hAnsiTheme="minorHAnsi"/>
          <w:bCs/>
          <w:szCs w:val="20"/>
        </w:rPr>
        <w:t>för</w:t>
      </w:r>
      <w:r w:rsidRPr="00D5183C">
        <w:rPr>
          <w:rFonts w:asciiTheme="minorHAnsi" w:hAnsiTheme="minorHAnsi"/>
          <w:bCs/>
          <w:szCs w:val="20"/>
        </w:rPr>
        <w:t xml:space="preserve"> revisio</w:t>
      </w:r>
      <w:r w:rsidR="002E44DB">
        <w:rPr>
          <w:rFonts w:asciiTheme="minorHAnsi" w:hAnsiTheme="minorHAnsi"/>
          <w:bCs/>
          <w:szCs w:val="20"/>
        </w:rPr>
        <w:t xml:space="preserve">ner </w:t>
      </w:r>
      <w:r w:rsidR="00543FAE">
        <w:rPr>
          <w:rFonts w:asciiTheme="minorHAnsi" w:hAnsiTheme="minorHAnsi"/>
          <w:bCs/>
          <w:szCs w:val="20"/>
        </w:rPr>
        <w:t>i</w:t>
      </w:r>
      <w:r w:rsidR="002E44DB">
        <w:rPr>
          <w:rFonts w:asciiTheme="minorHAnsi" w:hAnsiTheme="minorHAnsi"/>
          <w:bCs/>
          <w:szCs w:val="20"/>
        </w:rPr>
        <w:t xml:space="preserve"> sin egen verksamhet, om </w:t>
      </w:r>
      <w:r w:rsidR="000E2B66">
        <w:rPr>
          <w:rFonts w:asciiTheme="minorHAnsi" w:hAnsiTheme="minorHAnsi"/>
          <w:bCs/>
          <w:szCs w:val="20"/>
        </w:rPr>
        <w:t>L</w:t>
      </w:r>
      <w:r w:rsidRPr="00D5183C">
        <w:rPr>
          <w:rFonts w:asciiTheme="minorHAnsi" w:hAnsiTheme="minorHAnsi"/>
          <w:bCs/>
          <w:szCs w:val="20"/>
        </w:rPr>
        <w:t>everantör</w:t>
      </w:r>
      <w:r w:rsidR="000E2B66">
        <w:rPr>
          <w:rFonts w:asciiTheme="minorHAnsi" w:hAnsiTheme="minorHAnsi"/>
          <w:bCs/>
          <w:szCs w:val="20"/>
        </w:rPr>
        <w:t>en</w:t>
      </w:r>
      <w:r w:rsidRPr="00D5183C">
        <w:rPr>
          <w:rFonts w:asciiTheme="minorHAnsi" w:hAnsiTheme="minorHAnsi"/>
          <w:bCs/>
          <w:szCs w:val="20"/>
        </w:rPr>
        <w:t xml:space="preserve"> har betalat </w:t>
      </w:r>
      <w:r w:rsidR="002E44DB">
        <w:rPr>
          <w:rFonts w:asciiTheme="minorHAnsi" w:hAnsiTheme="minorHAnsi"/>
          <w:bCs/>
          <w:szCs w:val="20"/>
        </w:rPr>
        <w:t>ett maximalt vite</w:t>
      </w:r>
      <w:r w:rsidRPr="00D5183C">
        <w:rPr>
          <w:rFonts w:asciiTheme="minorHAnsi" w:hAnsiTheme="minorHAnsi"/>
          <w:bCs/>
          <w:szCs w:val="20"/>
        </w:rPr>
        <w:t xml:space="preserve"> enligt </w:t>
      </w:r>
      <w:r w:rsidR="006516AB">
        <w:rPr>
          <w:rFonts w:asciiTheme="minorHAnsi" w:hAnsiTheme="minorHAnsi"/>
          <w:bCs/>
          <w:szCs w:val="20"/>
        </w:rPr>
        <w:t xml:space="preserve">punkt </w:t>
      </w:r>
      <w:r w:rsidRPr="00D5183C">
        <w:rPr>
          <w:rFonts w:asciiTheme="minorHAnsi" w:hAnsiTheme="minorHAnsi"/>
          <w:bCs/>
          <w:szCs w:val="20"/>
        </w:rPr>
        <w:t xml:space="preserve">4 eller </w:t>
      </w:r>
      <w:r w:rsidR="002E44DB">
        <w:rPr>
          <w:rFonts w:asciiTheme="minorHAnsi" w:hAnsiTheme="minorHAnsi"/>
          <w:bCs/>
          <w:szCs w:val="20"/>
        </w:rPr>
        <w:t>5</w:t>
      </w:r>
      <w:r w:rsidRPr="00D5183C">
        <w:rPr>
          <w:rFonts w:asciiTheme="minorHAnsi" w:hAnsiTheme="minorHAnsi"/>
          <w:bCs/>
          <w:szCs w:val="20"/>
        </w:rPr>
        <w:t>].</w:t>
      </w:r>
      <w:r w:rsidR="00543FAE">
        <w:rPr>
          <w:rFonts w:asciiTheme="minorHAnsi" w:hAnsiTheme="minorHAnsi"/>
          <w:bCs/>
          <w:szCs w:val="20"/>
        </w:rPr>
        <w:t xml:space="preserve"> </w:t>
      </w:r>
    </w:p>
    <w:p w14:paraId="70B6A0F8" w14:textId="77777777" w:rsidR="00D5183C" w:rsidRPr="00D5183C" w:rsidRDefault="00D5183C" w:rsidP="00D5183C">
      <w:pPr>
        <w:rPr>
          <w:rFonts w:asciiTheme="minorHAnsi" w:hAnsiTheme="minorHAnsi"/>
          <w:bCs/>
          <w:szCs w:val="20"/>
        </w:rPr>
      </w:pPr>
    </w:p>
    <w:p w14:paraId="294A2B81" w14:textId="605D6EB2" w:rsidR="002E44DB" w:rsidRDefault="002E44DB" w:rsidP="009372F9">
      <w:pPr>
        <w:rPr>
          <w:rFonts w:asciiTheme="minorHAnsi" w:hAnsiTheme="minorHAnsi"/>
          <w:szCs w:val="20"/>
        </w:rPr>
      </w:pPr>
      <w:r w:rsidRPr="002E44DB">
        <w:rPr>
          <w:rFonts w:asciiTheme="minorHAnsi" w:hAnsiTheme="minorHAnsi"/>
          <w:szCs w:val="20"/>
        </w:rPr>
        <w:t>[</w:t>
      </w:r>
      <w:r w:rsidR="000E2B66">
        <w:rPr>
          <w:rFonts w:asciiTheme="minorHAnsi" w:hAnsiTheme="minorHAnsi"/>
          <w:szCs w:val="20"/>
        </w:rPr>
        <w:t>Den u</w:t>
      </w:r>
      <w:r>
        <w:rPr>
          <w:rFonts w:asciiTheme="minorHAnsi" w:hAnsiTheme="minorHAnsi"/>
          <w:szCs w:val="20"/>
        </w:rPr>
        <w:t xml:space="preserve">pphandlande </w:t>
      </w:r>
      <w:r w:rsidR="000E2B66">
        <w:rPr>
          <w:rFonts w:asciiTheme="minorHAnsi" w:hAnsiTheme="minorHAnsi"/>
          <w:szCs w:val="20"/>
        </w:rPr>
        <w:t>organisationen</w:t>
      </w:r>
      <w:r w:rsidRPr="002E44DB">
        <w:rPr>
          <w:rFonts w:asciiTheme="minorHAnsi" w:hAnsiTheme="minorHAnsi"/>
          <w:szCs w:val="20"/>
        </w:rPr>
        <w:t xml:space="preserve">] </w:t>
      </w:r>
      <w:r w:rsidR="00111C9D">
        <w:rPr>
          <w:rFonts w:asciiTheme="minorHAnsi" w:hAnsiTheme="minorHAnsi"/>
          <w:szCs w:val="20"/>
        </w:rPr>
        <w:t>har rätt att publicera revisionsrapporter</w:t>
      </w:r>
      <w:r w:rsidRPr="002E44DB">
        <w:rPr>
          <w:rFonts w:asciiTheme="minorHAnsi" w:hAnsiTheme="minorHAnsi"/>
          <w:szCs w:val="20"/>
        </w:rPr>
        <w:t xml:space="preserve"> och dela </w:t>
      </w:r>
      <w:r w:rsidR="00111C9D">
        <w:rPr>
          <w:rFonts w:asciiTheme="minorHAnsi" w:hAnsiTheme="minorHAnsi"/>
          <w:szCs w:val="20"/>
        </w:rPr>
        <w:t xml:space="preserve">resultat av uppföljning </w:t>
      </w:r>
      <w:r w:rsidRPr="002E44DB">
        <w:rPr>
          <w:rFonts w:asciiTheme="minorHAnsi" w:hAnsiTheme="minorHAnsi"/>
          <w:szCs w:val="20"/>
        </w:rPr>
        <w:t xml:space="preserve">med andra </w:t>
      </w:r>
      <w:r>
        <w:rPr>
          <w:rFonts w:asciiTheme="minorHAnsi" w:hAnsiTheme="minorHAnsi"/>
          <w:szCs w:val="20"/>
        </w:rPr>
        <w:t xml:space="preserve">upphandlande </w:t>
      </w:r>
      <w:r w:rsidR="002C3D1A">
        <w:rPr>
          <w:rFonts w:asciiTheme="minorHAnsi" w:hAnsiTheme="minorHAnsi"/>
          <w:szCs w:val="20"/>
        </w:rPr>
        <w:t>organisationer</w:t>
      </w:r>
      <w:r w:rsidR="00444EAF">
        <w:rPr>
          <w:rFonts w:asciiTheme="minorHAnsi" w:hAnsiTheme="minorHAnsi"/>
          <w:szCs w:val="20"/>
        </w:rPr>
        <w:t xml:space="preserve">, </w:t>
      </w:r>
      <w:r w:rsidR="00785A8F">
        <w:rPr>
          <w:rFonts w:asciiTheme="minorHAnsi" w:hAnsiTheme="minorHAnsi"/>
          <w:szCs w:val="20"/>
        </w:rPr>
        <w:t xml:space="preserve">under förutsättning att </w:t>
      </w:r>
      <w:r w:rsidR="00785A8F" w:rsidRPr="002E44DB">
        <w:rPr>
          <w:rFonts w:asciiTheme="minorHAnsi" w:hAnsiTheme="minorHAnsi"/>
          <w:szCs w:val="20"/>
        </w:rPr>
        <w:t>[</w:t>
      </w:r>
      <w:r w:rsidR="002C3D1A">
        <w:rPr>
          <w:rFonts w:asciiTheme="minorHAnsi" w:hAnsiTheme="minorHAnsi"/>
          <w:szCs w:val="20"/>
        </w:rPr>
        <w:t xml:space="preserve">den </w:t>
      </w:r>
      <w:r w:rsidR="007E6FF5">
        <w:rPr>
          <w:rFonts w:asciiTheme="minorHAnsi" w:hAnsiTheme="minorHAnsi"/>
          <w:szCs w:val="20"/>
        </w:rPr>
        <w:t>u</w:t>
      </w:r>
      <w:r w:rsidR="00785A8F">
        <w:rPr>
          <w:rFonts w:asciiTheme="minorHAnsi" w:hAnsiTheme="minorHAnsi"/>
          <w:szCs w:val="20"/>
        </w:rPr>
        <w:t xml:space="preserve">pphandlande </w:t>
      </w:r>
      <w:r w:rsidR="002C3D1A">
        <w:rPr>
          <w:rFonts w:asciiTheme="minorHAnsi" w:hAnsiTheme="minorHAnsi"/>
          <w:szCs w:val="20"/>
        </w:rPr>
        <w:t>org</w:t>
      </w:r>
      <w:r w:rsidR="00A81EC8">
        <w:rPr>
          <w:rFonts w:asciiTheme="minorHAnsi" w:hAnsiTheme="minorHAnsi"/>
          <w:szCs w:val="20"/>
        </w:rPr>
        <w:t>anisationen</w:t>
      </w:r>
      <w:r w:rsidR="00785A8F" w:rsidRPr="002E44DB">
        <w:rPr>
          <w:rFonts w:asciiTheme="minorHAnsi" w:hAnsiTheme="minorHAnsi"/>
          <w:szCs w:val="20"/>
        </w:rPr>
        <w:t>]</w:t>
      </w:r>
      <w:r w:rsidR="00632190">
        <w:rPr>
          <w:rFonts w:asciiTheme="minorHAnsi" w:hAnsiTheme="minorHAnsi"/>
          <w:szCs w:val="20"/>
        </w:rPr>
        <w:t xml:space="preserve"> [gör en sekretessprövning</w:t>
      </w:r>
      <w:r w:rsidR="00785A8F">
        <w:rPr>
          <w:rFonts w:asciiTheme="minorHAnsi" w:hAnsiTheme="minorHAnsi"/>
          <w:szCs w:val="20"/>
        </w:rPr>
        <w:t xml:space="preserve"> </w:t>
      </w:r>
      <w:r w:rsidR="00632190">
        <w:rPr>
          <w:rFonts w:asciiTheme="minorHAnsi" w:hAnsiTheme="minorHAnsi"/>
          <w:szCs w:val="20"/>
        </w:rPr>
        <w:t>enligt offentlighets- och sekretesslagen/</w:t>
      </w:r>
      <w:r w:rsidR="00785A8F">
        <w:rPr>
          <w:rFonts w:asciiTheme="minorHAnsi" w:hAnsiTheme="minorHAnsi"/>
          <w:szCs w:val="20"/>
        </w:rPr>
        <w:t xml:space="preserve">tar </w:t>
      </w:r>
      <w:r w:rsidR="00444EAF">
        <w:rPr>
          <w:rFonts w:asciiTheme="minorHAnsi" w:hAnsiTheme="minorHAnsi"/>
          <w:szCs w:val="20"/>
        </w:rPr>
        <w:t xml:space="preserve">hänsyn till </w:t>
      </w:r>
      <w:r w:rsidR="00BB0513">
        <w:rPr>
          <w:rFonts w:asciiTheme="minorHAnsi" w:hAnsiTheme="minorHAnsi"/>
          <w:szCs w:val="20"/>
        </w:rPr>
        <w:t>känslig information om affärsförhållanden</w:t>
      </w:r>
      <w:r w:rsidR="00632190">
        <w:rPr>
          <w:rFonts w:asciiTheme="minorHAnsi" w:hAnsiTheme="minorHAnsi"/>
          <w:szCs w:val="20"/>
        </w:rPr>
        <w:t>]</w:t>
      </w:r>
      <w:r w:rsidRPr="002E44DB">
        <w:rPr>
          <w:rFonts w:asciiTheme="minorHAnsi" w:hAnsiTheme="minorHAnsi"/>
          <w:szCs w:val="20"/>
        </w:rPr>
        <w:t>.</w:t>
      </w:r>
    </w:p>
    <w:p w14:paraId="1D73AC70" w14:textId="77777777" w:rsidR="0086197A" w:rsidRDefault="0086197A" w:rsidP="009372F9">
      <w:pPr>
        <w:rPr>
          <w:rFonts w:asciiTheme="minorHAnsi" w:hAnsiTheme="minorHAnsi"/>
          <w:szCs w:val="20"/>
        </w:rPr>
      </w:pPr>
    </w:p>
    <w:p w14:paraId="79AAFD7B" w14:textId="77777777" w:rsidR="0086197A" w:rsidRPr="0086197A" w:rsidRDefault="0086197A" w:rsidP="0086197A">
      <w:pPr>
        <w:rPr>
          <w:rFonts w:asciiTheme="minorHAnsi" w:hAnsiTheme="minorHAnsi"/>
          <w:b/>
          <w:szCs w:val="20"/>
        </w:rPr>
      </w:pPr>
      <w:r w:rsidRPr="0086197A">
        <w:rPr>
          <w:rFonts w:asciiTheme="minorHAnsi" w:hAnsiTheme="minorHAnsi"/>
          <w:b/>
          <w:szCs w:val="20"/>
        </w:rPr>
        <w:t>Dialog</w:t>
      </w:r>
    </w:p>
    <w:p w14:paraId="4FEBFD11" w14:textId="2D9A5750" w:rsidR="005D72B7" w:rsidRDefault="007839A9" w:rsidP="009372F9">
      <w:pPr>
        <w:rPr>
          <w:rFonts w:asciiTheme="minorHAnsi" w:hAnsiTheme="minorHAnsi"/>
          <w:szCs w:val="20"/>
        </w:rPr>
      </w:pPr>
      <w:r>
        <w:rPr>
          <w:rFonts w:asciiTheme="minorHAnsi" w:hAnsiTheme="minorHAnsi"/>
          <w:szCs w:val="20"/>
        </w:rPr>
        <w:t>L</w:t>
      </w:r>
      <w:r w:rsidRPr="007C2D6B">
        <w:rPr>
          <w:rFonts w:asciiTheme="minorHAnsi" w:hAnsiTheme="minorHAnsi"/>
          <w:szCs w:val="20"/>
        </w:rPr>
        <w:t>everantören</w:t>
      </w:r>
      <w:r w:rsidRPr="0086197A">
        <w:rPr>
          <w:rFonts w:asciiTheme="minorHAnsi" w:hAnsiTheme="minorHAnsi"/>
          <w:szCs w:val="20"/>
        </w:rPr>
        <w:t xml:space="preserve"> </w:t>
      </w:r>
      <w:r>
        <w:rPr>
          <w:rFonts w:asciiTheme="minorHAnsi" w:hAnsiTheme="minorHAnsi"/>
          <w:szCs w:val="20"/>
        </w:rPr>
        <w:t xml:space="preserve">ska </w:t>
      </w:r>
      <w:r w:rsidR="007E6FF5" w:rsidRPr="007C2D6B">
        <w:rPr>
          <w:rFonts w:asciiTheme="minorHAnsi" w:hAnsiTheme="minorHAnsi"/>
          <w:szCs w:val="20"/>
        </w:rPr>
        <w:t>inom [</w:t>
      </w:r>
      <w:r w:rsidR="007E6FF5">
        <w:rPr>
          <w:rFonts w:asciiTheme="minorHAnsi" w:hAnsiTheme="minorHAnsi"/>
          <w:szCs w:val="20"/>
        </w:rPr>
        <w:t>två</w:t>
      </w:r>
      <w:r w:rsidR="007E6FF5" w:rsidRPr="007C2D6B">
        <w:rPr>
          <w:rFonts w:asciiTheme="minorHAnsi" w:hAnsiTheme="minorHAnsi"/>
          <w:szCs w:val="20"/>
        </w:rPr>
        <w:t xml:space="preserve"> (</w:t>
      </w:r>
      <w:r w:rsidR="007E6FF5">
        <w:rPr>
          <w:rFonts w:asciiTheme="minorHAnsi" w:hAnsiTheme="minorHAnsi"/>
          <w:szCs w:val="20"/>
        </w:rPr>
        <w:t>2</w:t>
      </w:r>
      <w:r w:rsidR="007E6FF5" w:rsidRPr="007C2D6B">
        <w:rPr>
          <w:rFonts w:asciiTheme="minorHAnsi" w:hAnsiTheme="minorHAnsi"/>
          <w:szCs w:val="20"/>
        </w:rPr>
        <w:t xml:space="preserve">)] veckor </w:t>
      </w:r>
      <w:r w:rsidR="007E6FF5">
        <w:rPr>
          <w:rFonts w:asciiTheme="minorHAnsi" w:hAnsiTheme="minorHAnsi"/>
          <w:szCs w:val="20"/>
        </w:rPr>
        <w:t>från</w:t>
      </w:r>
      <w:r w:rsidR="007E6FF5" w:rsidRPr="007C2D6B">
        <w:rPr>
          <w:rFonts w:asciiTheme="minorHAnsi" w:hAnsiTheme="minorHAnsi"/>
          <w:szCs w:val="20"/>
        </w:rPr>
        <w:t xml:space="preserve"> [</w:t>
      </w:r>
      <w:r w:rsidR="000E7B18">
        <w:rPr>
          <w:rFonts w:asciiTheme="minorHAnsi" w:hAnsiTheme="minorHAnsi"/>
          <w:szCs w:val="20"/>
        </w:rPr>
        <w:t xml:space="preserve">den </w:t>
      </w:r>
      <w:r w:rsidR="007E6FF5">
        <w:rPr>
          <w:rFonts w:asciiTheme="minorHAnsi" w:hAnsiTheme="minorHAnsi"/>
          <w:szCs w:val="20"/>
        </w:rPr>
        <w:t xml:space="preserve">upphandlande </w:t>
      </w:r>
      <w:r w:rsidR="000E7B18">
        <w:rPr>
          <w:rFonts w:asciiTheme="minorHAnsi" w:hAnsiTheme="minorHAnsi"/>
          <w:szCs w:val="20"/>
        </w:rPr>
        <w:t>organisationens</w:t>
      </w:r>
      <w:r w:rsidR="007E6FF5" w:rsidRPr="007C2D6B">
        <w:rPr>
          <w:rFonts w:asciiTheme="minorHAnsi" w:hAnsiTheme="minorHAnsi"/>
          <w:szCs w:val="20"/>
        </w:rPr>
        <w:t>]</w:t>
      </w:r>
      <w:r w:rsidR="0086197A" w:rsidRPr="007C2D6B">
        <w:rPr>
          <w:rFonts w:asciiTheme="minorHAnsi" w:hAnsiTheme="minorHAnsi"/>
          <w:szCs w:val="20"/>
        </w:rPr>
        <w:t xml:space="preserve"> begäran</w:t>
      </w:r>
      <w:r w:rsidR="00F367F2">
        <w:rPr>
          <w:rFonts w:asciiTheme="minorHAnsi" w:hAnsiTheme="minorHAnsi"/>
          <w:szCs w:val="20"/>
        </w:rPr>
        <w:t xml:space="preserve"> </w:t>
      </w:r>
      <w:r w:rsidR="000E7B18">
        <w:rPr>
          <w:rFonts w:asciiTheme="minorHAnsi" w:hAnsiTheme="minorHAnsi"/>
          <w:szCs w:val="20"/>
        </w:rPr>
        <w:t xml:space="preserve">delta </w:t>
      </w:r>
      <w:r w:rsidR="00241B9C">
        <w:rPr>
          <w:rFonts w:asciiTheme="minorHAnsi" w:hAnsiTheme="minorHAnsi"/>
          <w:szCs w:val="20"/>
        </w:rPr>
        <w:t>i</w:t>
      </w:r>
      <w:r w:rsidR="00241B9C" w:rsidRPr="0086197A">
        <w:rPr>
          <w:rFonts w:asciiTheme="minorHAnsi" w:hAnsiTheme="minorHAnsi"/>
          <w:szCs w:val="20"/>
        </w:rPr>
        <w:t xml:space="preserve"> </w:t>
      </w:r>
      <w:r w:rsidR="0086197A" w:rsidRPr="0086197A">
        <w:rPr>
          <w:rFonts w:asciiTheme="minorHAnsi" w:hAnsiTheme="minorHAnsi"/>
          <w:szCs w:val="20"/>
        </w:rPr>
        <w:t>dialog</w:t>
      </w:r>
      <w:r w:rsidR="00F367F2">
        <w:rPr>
          <w:rFonts w:asciiTheme="minorHAnsi" w:hAnsiTheme="minorHAnsi"/>
          <w:szCs w:val="20"/>
        </w:rPr>
        <w:t xml:space="preserve"> </w:t>
      </w:r>
      <w:r w:rsidR="001A7317">
        <w:rPr>
          <w:rFonts w:asciiTheme="minorHAnsi" w:hAnsiTheme="minorHAnsi"/>
          <w:szCs w:val="20"/>
        </w:rPr>
        <w:t>om</w:t>
      </w:r>
      <w:r w:rsidR="00F367F2">
        <w:rPr>
          <w:rFonts w:asciiTheme="minorHAnsi" w:hAnsiTheme="minorHAnsi"/>
          <w:szCs w:val="20"/>
        </w:rPr>
        <w:t xml:space="preserve"> </w:t>
      </w:r>
      <w:r w:rsidR="0086197A" w:rsidRPr="0086197A">
        <w:rPr>
          <w:rFonts w:asciiTheme="minorHAnsi" w:hAnsiTheme="minorHAnsi"/>
          <w:szCs w:val="20"/>
        </w:rPr>
        <w:t xml:space="preserve">hur </w:t>
      </w:r>
      <w:r w:rsidR="00354C7C">
        <w:rPr>
          <w:rFonts w:asciiTheme="minorHAnsi" w:hAnsiTheme="minorHAnsi"/>
          <w:szCs w:val="20"/>
        </w:rPr>
        <w:t>L</w:t>
      </w:r>
      <w:r>
        <w:rPr>
          <w:rFonts w:asciiTheme="minorHAnsi" w:hAnsiTheme="minorHAnsi"/>
          <w:szCs w:val="20"/>
        </w:rPr>
        <w:t>everantören</w:t>
      </w:r>
      <w:r w:rsidR="0086197A" w:rsidRPr="0086197A">
        <w:rPr>
          <w:rFonts w:asciiTheme="minorHAnsi" w:hAnsiTheme="minorHAnsi"/>
          <w:szCs w:val="20"/>
        </w:rPr>
        <w:t xml:space="preserve"> </w:t>
      </w:r>
      <w:r w:rsidR="007E6FF5" w:rsidRPr="00702DF7">
        <w:rPr>
          <w:rFonts w:asciiTheme="minorHAnsi" w:hAnsiTheme="minorHAnsi"/>
          <w:szCs w:val="20"/>
        </w:rPr>
        <w:t>efterlev</w:t>
      </w:r>
      <w:r w:rsidR="00FC569A">
        <w:rPr>
          <w:rFonts w:asciiTheme="minorHAnsi" w:hAnsiTheme="minorHAnsi"/>
          <w:szCs w:val="20"/>
        </w:rPr>
        <w:t>er</w:t>
      </w:r>
      <w:r w:rsidR="007E6FF5" w:rsidRPr="00702DF7">
        <w:rPr>
          <w:rFonts w:asciiTheme="minorHAnsi" w:hAnsiTheme="minorHAnsi"/>
          <w:szCs w:val="20"/>
        </w:rPr>
        <w:t xml:space="preserve"> </w:t>
      </w:r>
      <w:r w:rsidRPr="007E6FF5">
        <w:rPr>
          <w:rFonts w:asciiTheme="minorHAnsi" w:hAnsiTheme="minorHAnsi"/>
          <w:szCs w:val="20"/>
        </w:rPr>
        <w:t>åtagande</w:t>
      </w:r>
      <w:r w:rsidR="00046ADD" w:rsidRPr="007E6FF5">
        <w:rPr>
          <w:rFonts w:asciiTheme="minorHAnsi" w:hAnsiTheme="minorHAnsi"/>
          <w:szCs w:val="20"/>
        </w:rPr>
        <w:t>na</w:t>
      </w:r>
      <w:r w:rsidR="0086197A" w:rsidRPr="007E6FF5">
        <w:rPr>
          <w:rFonts w:asciiTheme="minorHAnsi" w:hAnsiTheme="minorHAnsi"/>
          <w:szCs w:val="20"/>
        </w:rPr>
        <w:t>.</w:t>
      </w:r>
      <w:r w:rsidR="0086197A">
        <w:rPr>
          <w:rFonts w:asciiTheme="minorHAnsi" w:hAnsiTheme="minorHAnsi"/>
          <w:szCs w:val="20"/>
        </w:rPr>
        <w:t xml:space="preserve"> </w:t>
      </w:r>
    </w:p>
    <w:p w14:paraId="5F7022DA" w14:textId="2562CE09" w:rsidR="009C6AF8" w:rsidRPr="0086197A" w:rsidRDefault="00050832" w:rsidP="009C6AF8">
      <w:pPr>
        <w:pStyle w:val="NrRubrik1"/>
        <w:numPr>
          <w:ilvl w:val="0"/>
          <w:numId w:val="0"/>
        </w:numPr>
        <w:ind w:left="284" w:hanging="284"/>
      </w:pPr>
      <w:r>
        <w:t>5</w:t>
      </w:r>
      <w:r w:rsidR="009C6AF8" w:rsidRPr="0086197A">
        <w:t xml:space="preserve">. </w:t>
      </w:r>
      <w:r w:rsidR="009C6AF8">
        <w:t>Hantering av avvikelser</w:t>
      </w:r>
    </w:p>
    <w:p w14:paraId="552DD9A5" w14:textId="37D17A5B" w:rsidR="00890378" w:rsidRPr="0060398F" w:rsidRDefault="00890378" w:rsidP="0060398F">
      <w:pPr>
        <w:rPr>
          <w:rFonts w:asciiTheme="minorHAnsi" w:hAnsiTheme="minorHAnsi"/>
          <w:szCs w:val="20"/>
        </w:rPr>
      </w:pPr>
      <w:r w:rsidRPr="0060398F">
        <w:rPr>
          <w:rFonts w:asciiTheme="minorHAnsi" w:hAnsiTheme="minorHAnsi"/>
          <w:szCs w:val="20"/>
        </w:rPr>
        <w:t xml:space="preserve">Vid avvikelse från åtagandena (punkt 1) eller säkerställande av </w:t>
      </w:r>
      <w:r w:rsidR="001461A7">
        <w:rPr>
          <w:rFonts w:asciiTheme="minorHAnsi" w:hAnsiTheme="minorHAnsi"/>
          <w:szCs w:val="20"/>
        </w:rPr>
        <w:t>efterlevnad</w:t>
      </w:r>
      <w:r w:rsidRPr="0060398F">
        <w:rPr>
          <w:rFonts w:asciiTheme="minorHAnsi" w:hAnsiTheme="minorHAnsi"/>
          <w:szCs w:val="20"/>
        </w:rPr>
        <w:t xml:space="preserve"> (punkt 2) ska Leverantören upprätta en tidsatt åtgärdsplan som ska godkännas av [den upphandlande organisationen]. Leverantören ska upprätta åtgärdsplanen senast _____ kalenderdagar från [den upphandlande organisationens] meddelande om avvikelsen. Åtgärdsplanen ska stå i proportion till avvikelsernas art och ska beskriva hur avvikelserna ska åtgärdas inom tidsramen. </w:t>
      </w:r>
    </w:p>
    <w:p w14:paraId="5B036C9A" w14:textId="77777777" w:rsidR="00890378" w:rsidRPr="0060398F" w:rsidRDefault="00890378" w:rsidP="0060398F">
      <w:pPr>
        <w:rPr>
          <w:rFonts w:asciiTheme="minorHAnsi" w:hAnsiTheme="minorHAnsi"/>
          <w:szCs w:val="20"/>
        </w:rPr>
      </w:pPr>
    </w:p>
    <w:p w14:paraId="2D6A2BBC" w14:textId="4935B33C" w:rsidR="00890378" w:rsidRPr="00815AF9" w:rsidRDefault="00890378" w:rsidP="0060398F">
      <w:pPr>
        <w:rPr>
          <w:rFonts w:asciiTheme="minorHAnsi" w:hAnsiTheme="minorHAnsi"/>
          <w:szCs w:val="20"/>
        </w:rPr>
      </w:pPr>
      <w:r w:rsidRPr="0060398F">
        <w:rPr>
          <w:rFonts w:asciiTheme="minorHAnsi" w:hAnsiTheme="minorHAnsi"/>
          <w:szCs w:val="20"/>
        </w:rPr>
        <w:lastRenderedPageBreak/>
        <w:t>Om Leverantören inte rapporterar i enlighet med punkt 3, medverkar till uppföljning i enlighet med punkt 4 eller hanterar avvikelser enligt upprättad åtgärdsplan har [den upphandlande organisationen] rätt till vite från Leverantören. Vite utgår med [___ SEK, exklusive mervärdesskatt] per påbörjad vecka grunden består. Vitet kan högst utgå under [___ veckor]. Grund för vite föreligger inte om</w:t>
      </w:r>
      <w:r w:rsidR="00D47841">
        <w:rPr>
          <w:rFonts w:asciiTheme="minorHAnsi" w:hAnsiTheme="minorHAnsi"/>
          <w:szCs w:val="20"/>
        </w:rPr>
        <w:t xml:space="preserve"> </w:t>
      </w:r>
      <w:r w:rsidRPr="0060398F">
        <w:rPr>
          <w:rFonts w:asciiTheme="minorHAnsi" w:hAnsiTheme="minorHAnsi"/>
          <w:szCs w:val="20"/>
        </w:rPr>
        <w:t xml:space="preserve">omständigheterna beror på </w:t>
      </w:r>
      <w:r w:rsidRPr="00815AF9">
        <w:rPr>
          <w:rFonts w:asciiTheme="minorHAnsi" w:hAnsiTheme="minorHAnsi"/>
          <w:szCs w:val="20"/>
        </w:rPr>
        <w:t>att en leverantör vägrar att möjliggöra spårbarhet i leveranskedjan eller medverka i en revision.</w:t>
      </w:r>
    </w:p>
    <w:p w14:paraId="5D1C9254" w14:textId="77777777" w:rsidR="00890378" w:rsidRPr="00815AF9" w:rsidRDefault="00890378" w:rsidP="00890378">
      <w:pPr>
        <w:rPr>
          <w:rFonts w:asciiTheme="minorHAnsi" w:hAnsiTheme="minorHAnsi"/>
          <w:szCs w:val="20"/>
        </w:rPr>
      </w:pPr>
    </w:p>
    <w:p w14:paraId="2C2681D9" w14:textId="714E6E34" w:rsidR="00890378" w:rsidRPr="0060398F" w:rsidRDefault="00890378" w:rsidP="0060398F">
      <w:pPr>
        <w:rPr>
          <w:rFonts w:asciiTheme="minorHAnsi" w:hAnsiTheme="minorHAnsi"/>
          <w:szCs w:val="20"/>
        </w:rPr>
      </w:pPr>
      <w:r w:rsidRPr="00815AF9">
        <w:rPr>
          <w:rFonts w:asciiTheme="minorHAnsi" w:hAnsiTheme="minorHAnsi"/>
          <w:szCs w:val="20"/>
        </w:rPr>
        <w:t xml:space="preserve">[Vid ramavtal]: Om Leverantören inte rapporterar i enlighet med punkt 3, medverkar till uppföljning i enlighet med punkt 4 eller hanterar avvikelser enligt upprättad åtgärdsplan har [den upphandlande organisationen] rätt att undanta Leverantören från avrop så länge grunden består. Detsamma gäller under </w:t>
      </w:r>
      <w:proofErr w:type="gramStart"/>
      <w:r w:rsidRPr="00815AF9">
        <w:rPr>
          <w:rFonts w:asciiTheme="minorHAnsi" w:hAnsiTheme="minorHAnsi"/>
          <w:szCs w:val="20"/>
        </w:rPr>
        <w:t>den tid</w:t>
      </w:r>
      <w:proofErr w:type="gramEnd"/>
      <w:r w:rsidRPr="00815AF9">
        <w:rPr>
          <w:rFonts w:asciiTheme="minorHAnsi" w:hAnsiTheme="minorHAnsi"/>
          <w:szCs w:val="20"/>
        </w:rPr>
        <w:t xml:space="preserve"> [den upphandlande organisationen] utreder en potentiell grund för avropsstopp. Under den tid avropsstoppet består har [den upphandlande organisationen] rätt att avropa från annan ramavtalsleverantör eller, om sådan inte finns, upphandla ramavtalsföremålet från annan leverantör. Grund för avropsstopp föreligger inte om</w:t>
      </w:r>
      <w:r w:rsidR="00D47841">
        <w:rPr>
          <w:rFonts w:asciiTheme="minorHAnsi" w:hAnsiTheme="minorHAnsi"/>
          <w:szCs w:val="20"/>
        </w:rPr>
        <w:t xml:space="preserve"> </w:t>
      </w:r>
      <w:r w:rsidRPr="00815AF9">
        <w:rPr>
          <w:rFonts w:asciiTheme="minorHAnsi" w:hAnsiTheme="minorHAnsi"/>
          <w:szCs w:val="20"/>
        </w:rPr>
        <w:t>omständigheterna beror på att en leverantör</w:t>
      </w:r>
      <w:r w:rsidRPr="0060398F">
        <w:rPr>
          <w:rFonts w:asciiTheme="minorHAnsi" w:hAnsiTheme="minorHAnsi"/>
          <w:szCs w:val="20"/>
        </w:rPr>
        <w:t xml:space="preserve"> vägrar att möjliggöra spårbarhet i leveranskedjan eller medverka i en revision.</w:t>
      </w:r>
    </w:p>
    <w:p w14:paraId="5C5039CC" w14:textId="77777777" w:rsidR="00890378" w:rsidRDefault="00890378" w:rsidP="00890378">
      <w:pPr>
        <w:ind w:left="1304"/>
      </w:pPr>
    </w:p>
    <w:p w14:paraId="5F841CA9" w14:textId="6B8DF29F" w:rsidR="00EA36DE" w:rsidRDefault="00EA36DE" w:rsidP="007417A1">
      <w:pPr>
        <w:rPr>
          <w:rFonts w:asciiTheme="minorHAnsi" w:hAnsiTheme="minorHAnsi"/>
          <w:szCs w:val="20"/>
        </w:rPr>
      </w:pPr>
      <w:r w:rsidRPr="0060398F">
        <w:rPr>
          <w:rFonts w:asciiTheme="minorHAnsi" w:hAnsiTheme="minorHAnsi"/>
          <w:szCs w:val="20"/>
        </w:rPr>
        <w:t>Om Leverantören inte rapporterar i enlighet med punkt 3, medverkar till uppföljning i enlighet med punkt 4 eller hanterar avvikelser enligt upprättad åtgärdsplan har [den upphandlande organisationen] rätt</w:t>
      </w:r>
      <w:r>
        <w:rPr>
          <w:rFonts w:asciiTheme="minorHAnsi" w:hAnsiTheme="minorHAnsi"/>
          <w:szCs w:val="20"/>
        </w:rPr>
        <w:t xml:space="preserve"> att säga upp [kontraktet/ramavtalet] med skälig uppsägningstid. </w:t>
      </w:r>
    </w:p>
    <w:p w14:paraId="55A17EA3" w14:textId="77777777" w:rsidR="00EA36DE" w:rsidRDefault="00EA36DE" w:rsidP="007417A1">
      <w:pPr>
        <w:rPr>
          <w:rFonts w:asciiTheme="minorHAnsi" w:hAnsiTheme="minorHAnsi"/>
          <w:szCs w:val="20"/>
        </w:rPr>
      </w:pPr>
    </w:p>
    <w:p w14:paraId="3EACF0E4" w14:textId="18C195EE" w:rsidR="00890378" w:rsidRPr="007417A1" w:rsidRDefault="00890378" w:rsidP="007417A1">
      <w:pPr>
        <w:rPr>
          <w:rFonts w:asciiTheme="minorHAnsi" w:hAnsiTheme="minorHAnsi"/>
          <w:szCs w:val="20"/>
        </w:rPr>
      </w:pPr>
      <w:r w:rsidRPr="007417A1">
        <w:rPr>
          <w:rFonts w:asciiTheme="minorHAnsi" w:hAnsiTheme="minorHAnsi"/>
          <w:szCs w:val="20"/>
        </w:rPr>
        <w:t xml:space="preserve">Om [den upphandlande organisationen] har rätt till maximalt vite [eller om avropsstopp har förelegat i ___ månader] har [den upphandlande organisationen] rätt att säga upp [kontraktet/ramavtalet] med omedelbar verkan. </w:t>
      </w:r>
    </w:p>
    <w:p w14:paraId="0BA231E6" w14:textId="77777777" w:rsidR="00890378" w:rsidRPr="007417A1" w:rsidRDefault="00890378" w:rsidP="007417A1">
      <w:pPr>
        <w:rPr>
          <w:rFonts w:asciiTheme="minorHAnsi" w:hAnsiTheme="minorHAnsi"/>
          <w:szCs w:val="20"/>
        </w:rPr>
      </w:pPr>
    </w:p>
    <w:p w14:paraId="4BE1BAD2" w14:textId="429A4E2C" w:rsidR="00A668C0" w:rsidRDefault="00890378" w:rsidP="003A1067">
      <w:pPr>
        <w:pBdr>
          <w:bottom w:val="single" w:sz="6" w:space="1" w:color="auto"/>
        </w:pBdr>
        <w:rPr>
          <w:rFonts w:asciiTheme="minorHAnsi" w:hAnsiTheme="minorHAnsi"/>
          <w:szCs w:val="20"/>
        </w:rPr>
      </w:pPr>
      <w:r w:rsidRPr="007417A1">
        <w:rPr>
          <w:rFonts w:asciiTheme="minorHAnsi" w:hAnsiTheme="minorHAnsi"/>
          <w:szCs w:val="20"/>
        </w:rPr>
        <w:t xml:space="preserve">Oaktat någon annan bestämmelse i kontraktet har [den upphandlande organisationen] rätt att säga upp kontraktet med omedelbar verkan om </w:t>
      </w:r>
      <w:r w:rsidR="00EA36DE" w:rsidRPr="007417A1">
        <w:rPr>
          <w:rFonts w:asciiTheme="minorHAnsi" w:hAnsiTheme="minorHAnsi"/>
          <w:szCs w:val="20"/>
        </w:rPr>
        <w:t xml:space="preserve">[den upphandlande organisationen] </w:t>
      </w:r>
      <w:r w:rsidRPr="007417A1">
        <w:rPr>
          <w:rFonts w:asciiTheme="minorHAnsi" w:hAnsiTheme="minorHAnsi"/>
          <w:szCs w:val="20"/>
        </w:rPr>
        <w:t xml:space="preserve">har </w:t>
      </w:r>
      <w:r w:rsidR="00EA36DE">
        <w:rPr>
          <w:rFonts w:asciiTheme="minorHAnsi" w:hAnsiTheme="minorHAnsi"/>
          <w:szCs w:val="20"/>
        </w:rPr>
        <w:t>gjort sannolikt</w:t>
      </w:r>
      <w:r w:rsidR="00EA36DE" w:rsidRPr="007417A1">
        <w:rPr>
          <w:rFonts w:asciiTheme="minorHAnsi" w:hAnsiTheme="minorHAnsi"/>
          <w:szCs w:val="20"/>
        </w:rPr>
        <w:t xml:space="preserve"> </w:t>
      </w:r>
      <w:r w:rsidRPr="007417A1">
        <w:rPr>
          <w:rFonts w:asciiTheme="minorHAnsi" w:hAnsiTheme="minorHAnsi"/>
          <w:szCs w:val="20"/>
        </w:rPr>
        <w:t xml:space="preserve">att en nolltoleransavvikelse förekommer i </w:t>
      </w:r>
      <w:r w:rsidR="00AD52B2">
        <w:rPr>
          <w:rFonts w:asciiTheme="minorHAnsi" w:hAnsiTheme="minorHAnsi"/>
          <w:szCs w:val="20"/>
        </w:rPr>
        <w:t>Leverantörens</w:t>
      </w:r>
      <w:r w:rsidR="00AD52B2" w:rsidRPr="007417A1">
        <w:rPr>
          <w:rFonts w:asciiTheme="minorHAnsi" w:hAnsiTheme="minorHAnsi"/>
          <w:szCs w:val="20"/>
        </w:rPr>
        <w:t xml:space="preserve"> </w:t>
      </w:r>
      <w:r w:rsidRPr="007417A1">
        <w:rPr>
          <w:rFonts w:asciiTheme="minorHAnsi" w:hAnsiTheme="minorHAnsi"/>
          <w:szCs w:val="20"/>
        </w:rPr>
        <w:t>verksamhet eller i leveranskedjan.</w:t>
      </w:r>
      <w:r w:rsidR="00A668C0">
        <w:rPr>
          <w:rFonts w:asciiTheme="minorHAnsi" w:hAnsiTheme="minorHAnsi"/>
          <w:szCs w:val="20"/>
        </w:rPr>
        <w:t xml:space="preserve"> </w:t>
      </w:r>
    </w:p>
    <w:p w14:paraId="68FBDC69" w14:textId="77777777" w:rsidR="00A21B2C" w:rsidRPr="00FC06BC" w:rsidRDefault="00A21B2C" w:rsidP="003A1067">
      <w:pPr>
        <w:pBdr>
          <w:bottom w:val="single" w:sz="6" w:space="1" w:color="auto"/>
        </w:pBdr>
        <w:rPr>
          <w:b/>
          <w:bCs/>
        </w:rPr>
      </w:pPr>
    </w:p>
    <w:sectPr w:rsidR="00A21B2C" w:rsidRPr="00FC06BC" w:rsidSect="001A333D">
      <w:headerReference w:type="default" r:id="rId12"/>
      <w:headerReference w:type="first" r:id="rId13"/>
      <w:footerReference w:type="first" r:id="rId14"/>
      <w:pgSz w:w="11906" w:h="16838"/>
      <w:pgMar w:top="1418" w:right="1418" w:bottom="1418" w:left="1418" w:header="6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C06F5" w14:textId="77777777" w:rsidR="00E51B49" w:rsidRDefault="00E51B49" w:rsidP="0005368C">
      <w:r>
        <w:separator/>
      </w:r>
    </w:p>
  </w:endnote>
  <w:endnote w:type="continuationSeparator" w:id="0">
    <w:p w14:paraId="78EDBCEB" w14:textId="77777777" w:rsidR="00E51B49" w:rsidRDefault="00E51B49" w:rsidP="0005368C">
      <w:r>
        <w:continuationSeparator/>
      </w:r>
    </w:p>
  </w:endnote>
  <w:endnote w:type="continuationNotice" w:id="1">
    <w:p w14:paraId="5E81CD5B" w14:textId="77777777" w:rsidR="00E51B49" w:rsidRDefault="00E51B4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ABA6" w14:textId="77777777" w:rsidR="00B77B30" w:rsidRDefault="00B77B30" w:rsidP="00DC0647">
    <w:pPr>
      <w:pStyle w:val="Sidfot"/>
    </w:pPr>
    <w:r w:rsidRPr="00DC0647">
      <w:rPr>
        <w:b/>
      </w:rPr>
      <w:t>Upphandlingsmyndigheten</w:t>
    </w:r>
  </w:p>
  <w:p w14:paraId="2FA1A299" w14:textId="77777777" w:rsidR="00B77B30" w:rsidRDefault="00B77B30" w:rsidP="00DC0647">
    <w:pPr>
      <w:pStyle w:val="Sidfot"/>
    </w:pPr>
    <w:r>
      <w:rPr>
        <w:rFonts w:cs="Corbel"/>
        <w:szCs w:val="19"/>
      </w:rPr>
      <w:t xml:space="preserve">Adress: Box 45140, SE-104 30 Stockholm   </w:t>
    </w:r>
    <w:r>
      <w:rPr>
        <w:rFonts w:cs="Corbel"/>
        <w:position w:val="2"/>
        <w:szCs w:val="19"/>
      </w:rPr>
      <w:t>|</w:t>
    </w:r>
    <w:r>
      <w:rPr>
        <w:rFonts w:cs="Corbel"/>
        <w:szCs w:val="19"/>
      </w:rPr>
      <w:t xml:space="preserve">   Besöksadress: Torsgatan 13, Stockholm </w:t>
    </w:r>
    <w:r>
      <w:rPr>
        <w:rFonts w:cs="Corbel"/>
        <w:szCs w:val="19"/>
      </w:rPr>
      <w:br/>
      <w:t xml:space="preserve">Telefon: 08-586 21 700   </w:t>
    </w:r>
    <w:r>
      <w:rPr>
        <w:rFonts w:cs="Corbel"/>
        <w:position w:val="2"/>
        <w:szCs w:val="19"/>
      </w:rPr>
      <w:t>|</w:t>
    </w:r>
    <w:r>
      <w:rPr>
        <w:rFonts w:cs="Corbel"/>
        <w:szCs w:val="19"/>
      </w:rPr>
      <w:t xml:space="preserve">   E-post: info@uhmynd.se   </w:t>
    </w:r>
    <w:r>
      <w:rPr>
        <w:rFonts w:cs="Corbel"/>
        <w:position w:val="2"/>
        <w:szCs w:val="19"/>
      </w:rPr>
      <w:t>|</w:t>
    </w:r>
    <w:r>
      <w:rPr>
        <w:rFonts w:cs="Corbel"/>
        <w:szCs w:val="19"/>
      </w:rPr>
      <w:t xml:space="preserve">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FAE18" w14:textId="77777777" w:rsidR="00E51B49" w:rsidRDefault="00E51B49" w:rsidP="0005368C">
      <w:r>
        <w:separator/>
      </w:r>
    </w:p>
  </w:footnote>
  <w:footnote w:type="continuationSeparator" w:id="0">
    <w:p w14:paraId="2CCD9CE5" w14:textId="77777777" w:rsidR="00E51B49" w:rsidRDefault="00E51B49" w:rsidP="0005368C">
      <w:r>
        <w:continuationSeparator/>
      </w:r>
    </w:p>
  </w:footnote>
  <w:footnote w:type="continuationNotice" w:id="1">
    <w:p w14:paraId="54517793" w14:textId="77777777" w:rsidR="00E51B49" w:rsidRDefault="00E51B49">
      <w:pPr>
        <w:spacing w:line="240" w:lineRule="auto"/>
      </w:pPr>
    </w:p>
  </w:footnote>
  <w:footnote w:id="2">
    <w:p w14:paraId="5C4431E8" w14:textId="77777777" w:rsidR="006D1E59" w:rsidRDefault="006D1E59" w:rsidP="006D1E59">
      <w:pPr>
        <w:pStyle w:val="Fotnotstext"/>
      </w:pPr>
      <w:r w:rsidRPr="00295A40">
        <w:rPr>
          <w:rStyle w:val="Fotnotsreferens"/>
          <w:sz w:val="18"/>
          <w:szCs w:val="18"/>
        </w:rPr>
        <w:footnoteRef/>
      </w:r>
      <w:r w:rsidRPr="00295A40">
        <w:rPr>
          <w:sz w:val="18"/>
          <w:szCs w:val="18"/>
        </w:rPr>
        <w:t xml:space="preserve"> </w:t>
      </w:r>
      <w:bookmarkStart w:id="7" w:name="_Hlk99917607"/>
      <w:r w:rsidRPr="00295A40">
        <w:rPr>
          <w:sz w:val="18"/>
          <w:szCs w:val="18"/>
        </w:rPr>
        <w:t>Konflikt</w:t>
      </w:r>
      <w:r>
        <w:rPr>
          <w:sz w:val="18"/>
          <w:szCs w:val="18"/>
        </w:rPr>
        <w:t xml:space="preserve">drabbade områden och högriskområden identifieras genom förekomsten av väpnad konflikt, utbrett våld eller andra risker för skada på människor. Väpnad konflikt kan ta sig uttryck i olika former – den kan vara av internationell karaktär och involvera två eller flera stater eller av icke-internationell karaktär, såsom befrielsekrig, uppror eller inbördeskrig. Högriskområden omfattar områden med politisk instabilitet och förtryck, institutionell svaghet, osäkerhet, sammanbrott av civil infrastruktur och utbrett våld. Sådana områden kännetecknas ofta av omfattande kränkningar av mänskliga rättigheter och brott mot nationell och internationell rätt. </w:t>
      </w:r>
    </w:p>
    <w:bookmarkEnd w:id="7"/>
  </w:footnote>
  <w:footnote w:id="3">
    <w:p w14:paraId="3C36BEE5" w14:textId="3834F43B" w:rsidR="00C304B9" w:rsidRDefault="00C304B9" w:rsidP="00C304B9">
      <w:pPr>
        <w:pStyle w:val="Fotnotstext"/>
      </w:pPr>
      <w:r w:rsidRPr="00360EEC">
        <w:rPr>
          <w:rStyle w:val="Fotnotsreferens"/>
          <w:sz w:val="18"/>
        </w:rPr>
        <w:footnoteRef/>
      </w:r>
      <w:r w:rsidRPr="00360EEC">
        <w:rPr>
          <w:sz w:val="18"/>
        </w:rPr>
        <w:t xml:space="preserve"> </w:t>
      </w:r>
      <w:bookmarkStart w:id="11" w:name="_Hlk99917627"/>
      <w:r w:rsidRPr="005F17C1">
        <w:rPr>
          <w:sz w:val="18"/>
        </w:rPr>
        <w:t xml:space="preserve">Leverantören "orsakar" negativ påverkan om </w:t>
      </w:r>
      <w:r w:rsidR="006E0D11">
        <w:rPr>
          <w:sz w:val="18"/>
        </w:rPr>
        <w:t>L</w:t>
      </w:r>
      <w:r w:rsidRPr="005F17C1">
        <w:rPr>
          <w:sz w:val="18"/>
        </w:rPr>
        <w:t xml:space="preserve">everantörens aktiviteter i sig är tillräckliga för att resultera i den negativa påverkan. Det är mest sannolikt att </w:t>
      </w:r>
      <w:r w:rsidR="006E0D11">
        <w:rPr>
          <w:sz w:val="18"/>
        </w:rPr>
        <w:t>L</w:t>
      </w:r>
      <w:r w:rsidRPr="005F17C1">
        <w:rPr>
          <w:sz w:val="18"/>
        </w:rPr>
        <w:t>everantören orsakar negativ påverkan</w:t>
      </w:r>
      <w:r>
        <w:rPr>
          <w:sz w:val="18"/>
        </w:rPr>
        <w:t xml:space="preserve"> </w:t>
      </w:r>
      <w:r w:rsidR="008C3C18">
        <w:rPr>
          <w:sz w:val="18"/>
        </w:rPr>
        <w:t xml:space="preserve">i eller </w:t>
      </w:r>
      <w:r w:rsidRPr="005F17C1">
        <w:rPr>
          <w:sz w:val="18"/>
        </w:rPr>
        <w:t xml:space="preserve">genom </w:t>
      </w:r>
      <w:r w:rsidR="008C3C18">
        <w:rPr>
          <w:sz w:val="18"/>
        </w:rPr>
        <w:t xml:space="preserve">den </w:t>
      </w:r>
      <w:r w:rsidRPr="005F17C1">
        <w:rPr>
          <w:sz w:val="18"/>
        </w:rPr>
        <w:t>egn</w:t>
      </w:r>
      <w:r w:rsidR="008C3C18">
        <w:rPr>
          <w:sz w:val="18"/>
        </w:rPr>
        <w:t>a</w:t>
      </w:r>
      <w:r w:rsidRPr="005F17C1">
        <w:rPr>
          <w:sz w:val="18"/>
        </w:rPr>
        <w:t xml:space="preserve"> verksamhet</w:t>
      </w:r>
      <w:r w:rsidR="008C3C18">
        <w:rPr>
          <w:sz w:val="18"/>
        </w:rPr>
        <w:t>en</w:t>
      </w:r>
      <w:r w:rsidRPr="005F17C1">
        <w:rPr>
          <w:sz w:val="18"/>
        </w:rPr>
        <w:t>.</w:t>
      </w:r>
      <w:bookmarkEnd w:id="11"/>
    </w:p>
  </w:footnote>
  <w:footnote w:id="4">
    <w:p w14:paraId="1B463E5F" w14:textId="6D95A6F1" w:rsidR="00C304B9" w:rsidRDefault="00C304B9" w:rsidP="00C304B9">
      <w:pPr>
        <w:pStyle w:val="Fotnotstext"/>
      </w:pPr>
      <w:r w:rsidRPr="00AC40F5">
        <w:rPr>
          <w:rStyle w:val="Fotnotsreferens"/>
          <w:sz w:val="18"/>
        </w:rPr>
        <w:footnoteRef/>
      </w:r>
      <w:r w:rsidRPr="0010268D">
        <w:rPr>
          <w:sz w:val="18"/>
        </w:rPr>
        <w:t xml:space="preserve"> </w:t>
      </w:r>
      <w:bookmarkStart w:id="12" w:name="_Hlk99917640"/>
      <w:r w:rsidRPr="0010268D">
        <w:rPr>
          <w:sz w:val="18"/>
        </w:rPr>
        <w:t xml:space="preserve">Leverantören "bidrar till" negativ påverkan om dess aktiviteter, i kombination med andra aktörers aktiviteter, orsakar negativ påverkan, eller om </w:t>
      </w:r>
      <w:r w:rsidR="006E0D11">
        <w:rPr>
          <w:sz w:val="18"/>
        </w:rPr>
        <w:t>L</w:t>
      </w:r>
      <w:r w:rsidRPr="0010268D">
        <w:rPr>
          <w:sz w:val="18"/>
        </w:rPr>
        <w:t xml:space="preserve">everantörens aktiviteter orsakar, underlättar eller uppmuntrar en annan aktör att orsaka negativ påverkan. Bidraget måste vara stort, dvs. ansvaret aktualiseras inte för mindre eller triviala bidrag. Bidrag kan uppstå både </w:t>
      </w:r>
      <w:r w:rsidR="00D90136">
        <w:rPr>
          <w:sz w:val="18"/>
        </w:rPr>
        <w:t xml:space="preserve">i eller </w:t>
      </w:r>
      <w:r w:rsidRPr="0010268D">
        <w:rPr>
          <w:sz w:val="18"/>
        </w:rPr>
        <w:t xml:space="preserve">genom </w:t>
      </w:r>
      <w:r w:rsidR="008C3C18">
        <w:rPr>
          <w:sz w:val="18"/>
        </w:rPr>
        <w:t>den egna</w:t>
      </w:r>
      <w:r w:rsidR="008C3C18" w:rsidRPr="0010268D">
        <w:rPr>
          <w:sz w:val="18"/>
        </w:rPr>
        <w:t xml:space="preserve"> </w:t>
      </w:r>
      <w:r w:rsidRPr="0010268D">
        <w:rPr>
          <w:sz w:val="18"/>
        </w:rPr>
        <w:t>verksamhet</w:t>
      </w:r>
      <w:r w:rsidR="008C3C18">
        <w:rPr>
          <w:sz w:val="18"/>
        </w:rPr>
        <w:t>en</w:t>
      </w:r>
      <w:r w:rsidRPr="0010268D">
        <w:rPr>
          <w:sz w:val="18"/>
        </w:rPr>
        <w:t xml:space="preserve"> och </w:t>
      </w:r>
      <w:r w:rsidR="00D90136">
        <w:rPr>
          <w:sz w:val="18"/>
        </w:rPr>
        <w:t xml:space="preserve">i </w:t>
      </w:r>
      <w:r w:rsidRPr="0010268D">
        <w:rPr>
          <w:sz w:val="18"/>
        </w:rPr>
        <w:t xml:space="preserve">en </w:t>
      </w:r>
      <w:r w:rsidRPr="008C3C18">
        <w:rPr>
          <w:sz w:val="18"/>
        </w:rPr>
        <w:t>leverantörs</w:t>
      </w:r>
      <w:r w:rsidR="00CC3194">
        <w:rPr>
          <w:sz w:val="18"/>
        </w:rPr>
        <w:t xml:space="preserve"> verksamhet</w:t>
      </w:r>
      <w:r w:rsidRPr="0010268D">
        <w:rPr>
          <w:sz w:val="18"/>
        </w:rPr>
        <w:t xml:space="preserve">. </w:t>
      </w:r>
      <w:bookmarkEnd w:id="12"/>
    </w:p>
  </w:footnote>
  <w:footnote w:id="5">
    <w:p w14:paraId="5D7D1EDE" w14:textId="21325F64" w:rsidR="00B84374" w:rsidRDefault="00B84374" w:rsidP="00B84374">
      <w:pPr>
        <w:pStyle w:val="Fotnotstext"/>
      </w:pPr>
      <w:r>
        <w:rPr>
          <w:rStyle w:val="Fotnotsreferens"/>
        </w:rPr>
        <w:footnoteRef/>
      </w:r>
      <w:r>
        <w:t xml:space="preserve"> </w:t>
      </w:r>
      <w:bookmarkStart w:id="16" w:name="_Hlk99917658"/>
      <w:bookmarkStart w:id="17" w:name="_Hlk99917659"/>
      <w:bookmarkStart w:id="18" w:name="_Hlk99917660"/>
      <w:bookmarkStart w:id="19" w:name="_Hlk99917661"/>
      <w:r w:rsidRPr="009C36D1">
        <w:rPr>
          <w:sz w:val="18"/>
        </w:rPr>
        <w:t xml:space="preserve">Leverantören är ”kopplad till” negativ påverkan som orsakas av </w:t>
      </w:r>
      <w:r w:rsidR="006E0D11">
        <w:rPr>
          <w:sz w:val="18"/>
        </w:rPr>
        <w:t xml:space="preserve">leverantör eller </w:t>
      </w:r>
      <w:r w:rsidRPr="009C36D1">
        <w:rPr>
          <w:sz w:val="18"/>
        </w:rPr>
        <w:t xml:space="preserve">underleverantör oavsett var i leveranskedjan den uppstår. Kopplingen definieras av förhållandet mellan </w:t>
      </w:r>
      <w:r w:rsidR="00D90136">
        <w:rPr>
          <w:sz w:val="18"/>
        </w:rPr>
        <w:t>L</w:t>
      </w:r>
      <w:r w:rsidRPr="009C36D1">
        <w:rPr>
          <w:sz w:val="18"/>
        </w:rPr>
        <w:t>everantörens produkter, tjänster eller verksamhet och den negativa påverkan. "</w:t>
      </w:r>
      <w:r>
        <w:rPr>
          <w:sz w:val="18"/>
        </w:rPr>
        <w:t>K</w:t>
      </w:r>
      <w:r w:rsidRPr="009C36D1">
        <w:rPr>
          <w:sz w:val="18"/>
        </w:rPr>
        <w:t>opplad till" är inte detsamma som direkta avtalsförhållanden.</w:t>
      </w:r>
      <w:bookmarkEnd w:id="16"/>
      <w:bookmarkEnd w:id="17"/>
      <w:bookmarkEnd w:id="18"/>
      <w:bookmarkEnd w:id="1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318427"/>
      <w:docPartObj>
        <w:docPartGallery w:val="Page Numbers (Top of Page)"/>
        <w:docPartUnique/>
      </w:docPartObj>
    </w:sdtPr>
    <w:sdtEndPr/>
    <w:sdtContent>
      <w:p w14:paraId="6EAF0BAA" w14:textId="527F9CED" w:rsidR="00B77B30" w:rsidRDefault="00B77B30">
        <w:pPr>
          <w:pStyle w:val="Sidhuvud"/>
          <w:jc w:val="right"/>
        </w:pPr>
        <w:r>
          <w:fldChar w:fldCharType="begin"/>
        </w:r>
        <w:r>
          <w:instrText>PAGE   \* MERGEFORMAT</w:instrText>
        </w:r>
        <w:r>
          <w:fldChar w:fldCharType="separate"/>
        </w:r>
        <w:r w:rsidR="00B966CE">
          <w:rPr>
            <w:noProof/>
          </w:rPr>
          <w:t>4</w:t>
        </w:r>
        <w:r>
          <w:fldChar w:fldCharType="end"/>
        </w:r>
      </w:p>
    </w:sdtContent>
  </w:sdt>
  <w:sdt>
    <w:sdtPr>
      <w:id w:val="-784273013"/>
      <w:docPartObj>
        <w:docPartGallery w:val="Watermarks"/>
        <w:docPartUnique/>
      </w:docPartObj>
    </w:sdtPr>
    <w:sdtEndPr/>
    <w:sdtContent>
      <w:p w14:paraId="4C5F64E1" w14:textId="77777777" w:rsidR="00B77B30" w:rsidRDefault="00E51B49">
        <w:pPr>
          <w:pStyle w:val="Sidhuvud"/>
        </w:pPr>
        <w:r>
          <w:pict w14:anchorId="0C2F8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3902"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24"/>
      <w:gridCol w:w="1578"/>
    </w:tblGrid>
    <w:tr w:rsidR="00B77B30" w:rsidRPr="00593B2F" w14:paraId="209BF9DA" w14:textId="77777777" w:rsidTr="007F6197">
      <w:trPr>
        <w:trHeight w:val="113"/>
      </w:trPr>
      <w:tc>
        <w:tcPr>
          <w:tcW w:w="2324" w:type="dxa"/>
        </w:tcPr>
        <w:p w14:paraId="64EE2931" w14:textId="77777777" w:rsidR="00B77B30" w:rsidRPr="00AC1668" w:rsidRDefault="00B77B30" w:rsidP="00593B2F">
          <w:pPr>
            <w:pStyle w:val="Sidhuvud"/>
            <w:spacing w:line="240" w:lineRule="auto"/>
            <w:rPr>
              <w:sz w:val="12"/>
              <w:szCs w:val="12"/>
            </w:rPr>
          </w:pPr>
        </w:p>
      </w:tc>
      <w:tc>
        <w:tcPr>
          <w:tcW w:w="1578" w:type="dxa"/>
        </w:tcPr>
        <w:p w14:paraId="1FAF3BF5" w14:textId="77777777" w:rsidR="00B77B30" w:rsidRPr="00AC1668" w:rsidRDefault="00B77B30" w:rsidP="00593B2F">
          <w:pPr>
            <w:pStyle w:val="Sidhuvud"/>
            <w:spacing w:line="240" w:lineRule="auto"/>
            <w:rPr>
              <w:sz w:val="12"/>
              <w:szCs w:val="12"/>
            </w:rPr>
          </w:pPr>
          <w:bookmarkStart w:id="25" w:name="lblDate"/>
          <w:r w:rsidRPr="00AC1668">
            <w:rPr>
              <w:sz w:val="12"/>
              <w:szCs w:val="12"/>
            </w:rPr>
            <w:t>Datum:</w:t>
          </w:r>
          <w:bookmarkEnd w:id="25"/>
        </w:p>
      </w:tc>
    </w:tr>
    <w:tr w:rsidR="00B77B30" w:rsidRPr="00593B2F" w14:paraId="5048EA99" w14:textId="77777777" w:rsidTr="007F6197">
      <w:trPr>
        <w:trHeight w:val="227"/>
      </w:trPr>
      <w:sdt>
        <w:sdtPr>
          <w:tag w:val="cntYourDate"/>
          <w:id w:val="-62645351"/>
        </w:sdtPr>
        <w:sdtEndPr/>
        <w:sdtContent>
          <w:tc>
            <w:tcPr>
              <w:tcW w:w="2324" w:type="dxa"/>
            </w:tcPr>
            <w:p w14:paraId="1ACCDD7D" w14:textId="77777777" w:rsidR="00B77B30" w:rsidRPr="00AC1668" w:rsidRDefault="00B77B30" w:rsidP="00427287">
              <w:pPr>
                <w:pStyle w:val="Sidhuvud"/>
                <w:spacing w:line="240" w:lineRule="auto"/>
              </w:pPr>
              <w:r w:rsidRPr="00AC1668">
                <w:t xml:space="preserve"> </w:t>
              </w:r>
            </w:p>
          </w:tc>
        </w:sdtContent>
      </w:sdt>
      <w:sdt>
        <w:sdtPr>
          <w:tag w:val="cntDate"/>
          <w:id w:val="386538284"/>
        </w:sdtPr>
        <w:sdtEndPr/>
        <w:sdtContent>
          <w:tc>
            <w:tcPr>
              <w:tcW w:w="1578" w:type="dxa"/>
            </w:tcPr>
            <w:p w14:paraId="4059CE37" w14:textId="77777777" w:rsidR="00B77B30" w:rsidRPr="00AC1668" w:rsidRDefault="00B77B30" w:rsidP="00511A26">
              <w:pPr>
                <w:pStyle w:val="Sidhuvud"/>
                <w:spacing w:line="240" w:lineRule="auto"/>
              </w:pPr>
              <w:r w:rsidRPr="00AC1668">
                <w:t>2020-06-10</w:t>
              </w:r>
            </w:p>
          </w:tc>
        </w:sdtContent>
      </w:sdt>
    </w:tr>
    <w:tr w:rsidR="00B77B30" w:rsidRPr="00593B2F" w14:paraId="2FAA77FC" w14:textId="77777777" w:rsidTr="007F6197">
      <w:trPr>
        <w:trHeight w:val="113"/>
      </w:trPr>
      <w:tc>
        <w:tcPr>
          <w:tcW w:w="2324" w:type="dxa"/>
        </w:tcPr>
        <w:p w14:paraId="185CC886" w14:textId="77777777" w:rsidR="00B77B30" w:rsidRPr="00AC1668" w:rsidRDefault="00B77B30" w:rsidP="00593B2F">
          <w:pPr>
            <w:pStyle w:val="Sidhuvud"/>
            <w:spacing w:line="240" w:lineRule="auto"/>
            <w:rPr>
              <w:sz w:val="12"/>
              <w:szCs w:val="12"/>
            </w:rPr>
          </w:pPr>
        </w:p>
      </w:tc>
      <w:tc>
        <w:tcPr>
          <w:tcW w:w="1578" w:type="dxa"/>
        </w:tcPr>
        <w:p w14:paraId="3A858775" w14:textId="77777777" w:rsidR="00B77B30" w:rsidRPr="00AC1668" w:rsidRDefault="00B77B30" w:rsidP="00593B2F">
          <w:pPr>
            <w:pStyle w:val="Sidhuvud"/>
            <w:spacing w:line="240" w:lineRule="auto"/>
            <w:rPr>
              <w:sz w:val="12"/>
              <w:szCs w:val="12"/>
            </w:rPr>
          </w:pPr>
        </w:p>
      </w:tc>
    </w:tr>
    <w:tr w:rsidR="00B77B30" w:rsidRPr="00593B2F" w14:paraId="7DCA9B1C" w14:textId="77777777" w:rsidTr="007F6197">
      <w:trPr>
        <w:trHeight w:val="227"/>
      </w:trPr>
      <w:sdt>
        <w:sdtPr>
          <w:tag w:val="cntYourRef"/>
          <w:id w:val="-1068954054"/>
        </w:sdtPr>
        <w:sdtEndPr/>
        <w:sdtContent>
          <w:tc>
            <w:tcPr>
              <w:tcW w:w="2324" w:type="dxa"/>
            </w:tcPr>
            <w:p w14:paraId="39C9C847" w14:textId="77777777" w:rsidR="00B77B30" w:rsidRPr="00AC1668" w:rsidRDefault="00B77B30" w:rsidP="00427287">
              <w:pPr>
                <w:pStyle w:val="Sidhuvud"/>
                <w:spacing w:line="240" w:lineRule="auto"/>
              </w:pPr>
              <w:r w:rsidRPr="00AC1668">
                <w:t xml:space="preserve"> </w:t>
              </w:r>
            </w:p>
          </w:tc>
        </w:sdtContent>
      </w:sdt>
      <w:sdt>
        <w:sdtPr>
          <w:tag w:val="cntDnr"/>
          <w:id w:val="596139318"/>
        </w:sdtPr>
        <w:sdtEndPr/>
        <w:sdtContent>
          <w:tc>
            <w:tcPr>
              <w:tcW w:w="1578" w:type="dxa"/>
            </w:tcPr>
            <w:p w14:paraId="0D151B72" w14:textId="77777777" w:rsidR="00B77B30" w:rsidRPr="00AC1668" w:rsidRDefault="00B77B30" w:rsidP="00090006">
              <w:pPr>
                <w:pStyle w:val="Sidhuvud"/>
                <w:spacing w:line="240" w:lineRule="auto"/>
              </w:pPr>
              <w:r w:rsidRPr="00AC1668">
                <w:t xml:space="preserve"> </w:t>
              </w:r>
            </w:p>
          </w:tc>
        </w:sdtContent>
      </w:sdt>
    </w:tr>
  </w:tbl>
  <w:p w14:paraId="60AD71F0" w14:textId="118E921B" w:rsidR="00B77B30" w:rsidRDefault="0076569B" w:rsidP="00593B2F">
    <w:pPr>
      <w:pStyle w:val="Sidhuvud"/>
    </w:pPr>
    <w:r>
      <w:rPr>
        <w:noProof/>
      </w:rPr>
      <mc:AlternateContent>
        <mc:Choice Requires="wps">
          <w:drawing>
            <wp:anchor distT="45720" distB="45720" distL="114300" distR="114300" simplePos="0" relativeHeight="251657728" behindDoc="0" locked="0" layoutInCell="1" allowOverlap="1" wp14:anchorId="157A5BEB" wp14:editId="2DF0FFB5">
              <wp:simplePos x="0" y="0"/>
              <wp:positionH relativeFrom="page">
                <wp:posOffset>6804660</wp:posOffset>
              </wp:positionH>
              <wp:positionV relativeFrom="page">
                <wp:posOffset>360045</wp:posOffset>
              </wp:positionV>
              <wp:extent cx="237490" cy="144145"/>
              <wp:effectExtent l="0" t="0" r="0" b="0"/>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44145"/>
                      </a:xfrm>
                      <a:prstGeom prst="rect">
                        <a:avLst/>
                      </a:prstGeom>
                      <a:solidFill>
                        <a:srgbClr val="FFFFFF"/>
                      </a:solidFill>
                      <a:ln w="9525">
                        <a:noFill/>
                        <a:miter lim="800000"/>
                        <a:headEnd/>
                        <a:tailEnd/>
                      </a:ln>
                    </wps:spPr>
                    <wps:txbx>
                      <w:txbxContent>
                        <w:p w14:paraId="1BF912EF" w14:textId="77777777" w:rsidR="00B77B30" w:rsidRPr="007F6197" w:rsidRDefault="00B77B30" w:rsidP="007F6197">
                          <w:pPr>
                            <w:spacing w:line="240" w:lineRule="auto"/>
                            <w:rPr>
                              <w:rFonts w:ascii="Corbel" w:hAnsi="Corbel"/>
                              <w:szCs w:val="20"/>
                            </w:rPr>
                          </w:pPr>
                          <w:r w:rsidRPr="007F6197">
                            <w:rPr>
                              <w:rFonts w:ascii="Corbel" w:hAnsi="Corbel"/>
                              <w:szCs w:val="20"/>
                            </w:rPr>
                            <w:fldChar w:fldCharType="begin"/>
                          </w:r>
                          <w:r w:rsidRPr="007F6197">
                            <w:rPr>
                              <w:rFonts w:ascii="Corbel" w:hAnsi="Corbel"/>
                              <w:szCs w:val="20"/>
                            </w:rPr>
                            <w:instrText>PAGE   \* MERGEFORMAT</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 xml:space="preserve"> [</w:t>
                          </w:r>
                          <w:r w:rsidRPr="007F6197">
                            <w:rPr>
                              <w:rFonts w:ascii="Corbel" w:hAnsi="Corbel"/>
                              <w:szCs w:val="20"/>
                            </w:rPr>
                            <w:fldChar w:fldCharType="begin"/>
                          </w:r>
                          <w:r w:rsidRPr="007F6197">
                            <w:rPr>
                              <w:rFonts w:ascii="Corbel" w:hAnsi="Corbel"/>
                              <w:szCs w:val="20"/>
                            </w:rPr>
                            <w:instrText xml:space="preserve"> NUMPAGES  \* Arabic  \* MERGEFORMAT </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w:t>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7A5BEB" id="_x0000_t202" coordsize="21600,21600" o:spt="202" path="m,l,21600r21600,l21600,xe">
              <v:stroke joinstyle="miter"/>
              <v:path gradientshapeok="t" o:connecttype="rect"/>
            </v:shapetype>
            <v:shape id="Textruta 2" o:spid="_x0000_s1026" type="#_x0000_t202" style="position:absolute;margin-left:535.8pt;margin-top:28.35pt;width:18.7pt;height:11.35pt;z-index:251657728;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" stroked="f">
              <v:textbox inset="0,0,0,0">
                <w:txbxContent>
                  <w:p w14:paraId="1BF912EF" w14:textId="77777777" w:rsidR="00B77B30" w:rsidRPr="007F6197" w:rsidRDefault="00B77B30" w:rsidP="007F6197">
                    <w:pPr>
                      <w:spacing w:line="240" w:lineRule="auto"/>
                      <w:rPr>
                        <w:rFonts w:ascii="Corbel" w:hAnsi="Corbel"/>
                        <w:szCs w:val="20"/>
                      </w:rPr>
                    </w:pPr>
                    <w:r w:rsidRPr="007F6197">
                      <w:rPr>
                        <w:rFonts w:ascii="Corbel" w:hAnsi="Corbel"/>
                        <w:szCs w:val="20"/>
                      </w:rPr>
                      <w:fldChar w:fldCharType="begin"/>
                    </w:r>
                    <w:r w:rsidRPr="007F6197">
                      <w:rPr>
                        <w:rFonts w:ascii="Corbel" w:hAnsi="Corbel"/>
                        <w:szCs w:val="20"/>
                      </w:rPr>
                      <w:instrText>PAGE   \* MERGEFORMAT</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 xml:space="preserve"> [</w:t>
                    </w:r>
                    <w:r w:rsidRPr="007F6197">
                      <w:rPr>
                        <w:rFonts w:ascii="Corbel" w:hAnsi="Corbel"/>
                        <w:szCs w:val="20"/>
                      </w:rPr>
                      <w:fldChar w:fldCharType="begin"/>
                    </w:r>
                    <w:r w:rsidRPr="007F6197">
                      <w:rPr>
                        <w:rFonts w:ascii="Corbel" w:hAnsi="Corbel"/>
                        <w:szCs w:val="20"/>
                      </w:rPr>
                      <w:instrText xml:space="preserve"> NUMPAGES  \* Arabic  \* MERGEFORMAT </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w:t>
                    </w:r>
                  </w:p>
                </w:txbxContent>
              </v:textbox>
              <w10:wrap type="square" anchorx="page" anchory="page"/>
            </v:shape>
          </w:pict>
        </mc:Fallback>
      </mc:AlternateContent>
    </w:r>
    <w:r w:rsidR="00B77B30">
      <w:rPr>
        <w:noProof/>
        <w:lang w:eastAsia="sv-SE"/>
      </w:rPr>
      <w:drawing>
        <wp:anchor distT="0" distB="0" distL="114300" distR="114300" simplePos="0" relativeHeight="251656704" behindDoc="0" locked="0" layoutInCell="1" allowOverlap="1" wp14:anchorId="575D27A8" wp14:editId="2BC7323F">
          <wp:simplePos x="0" y="0"/>
          <wp:positionH relativeFrom="margin">
            <wp:align>left</wp:align>
          </wp:positionH>
          <wp:positionV relativeFrom="page">
            <wp:posOffset>288290</wp:posOffset>
          </wp:positionV>
          <wp:extent cx="1620000" cy="5796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7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F0E83D6"/>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1572377"/>
    <w:multiLevelType w:val="hybridMultilevel"/>
    <w:tmpl w:val="7C344DF2"/>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05111E8D"/>
    <w:multiLevelType w:val="hybridMultilevel"/>
    <w:tmpl w:val="52F03EE2"/>
    <w:lvl w:ilvl="0" w:tplc="8578C21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AC020E6"/>
    <w:multiLevelType w:val="hybridMultilevel"/>
    <w:tmpl w:val="A51EE0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E5C74B5"/>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D32181"/>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1C7826"/>
    <w:multiLevelType w:val="hybridMultilevel"/>
    <w:tmpl w:val="338283E4"/>
    <w:lvl w:ilvl="0" w:tplc="0FE2C7D8">
      <w:start w:val="1"/>
      <w:numFmt w:val="decimal"/>
      <w:pStyle w:val="NrRubrik"/>
      <w:lvlText w:val="%1"/>
      <w:lvlJc w:val="left"/>
      <w:pPr>
        <w:ind w:left="340" w:hanging="340"/>
      </w:pPr>
      <w:rPr>
        <w:rFonts w:hint="default"/>
      </w:rPr>
    </w:lvl>
    <w:lvl w:ilvl="1" w:tplc="57CE07FE">
      <w:start w:val="1"/>
      <w:numFmt w:val="lowerLetter"/>
      <w:lvlText w:val="%2)"/>
      <w:lvlJc w:val="left"/>
      <w:pPr>
        <w:ind w:left="720" w:hanging="360"/>
      </w:pPr>
      <w:rPr>
        <w:rFonts w:hint="default"/>
      </w:rPr>
    </w:lvl>
    <w:lvl w:ilvl="2" w:tplc="0FD48C02">
      <w:start w:val="1"/>
      <w:numFmt w:val="lowerRoman"/>
      <w:lvlText w:val="%3)"/>
      <w:lvlJc w:val="left"/>
      <w:pPr>
        <w:ind w:left="1080" w:hanging="360"/>
      </w:pPr>
      <w:rPr>
        <w:rFonts w:hint="default"/>
      </w:rPr>
    </w:lvl>
    <w:lvl w:ilvl="3" w:tplc="C526DAF0">
      <w:start w:val="1"/>
      <w:numFmt w:val="decimal"/>
      <w:lvlText w:val="(%4)"/>
      <w:lvlJc w:val="left"/>
      <w:pPr>
        <w:ind w:left="1440" w:hanging="360"/>
      </w:pPr>
      <w:rPr>
        <w:rFonts w:hint="default"/>
      </w:rPr>
    </w:lvl>
    <w:lvl w:ilvl="4" w:tplc="E92247AA">
      <w:start w:val="1"/>
      <w:numFmt w:val="lowerLetter"/>
      <w:lvlText w:val="(%5)"/>
      <w:lvlJc w:val="left"/>
      <w:pPr>
        <w:ind w:left="1800" w:hanging="360"/>
      </w:pPr>
      <w:rPr>
        <w:rFonts w:hint="default"/>
      </w:rPr>
    </w:lvl>
    <w:lvl w:ilvl="5" w:tplc="B4F6B508">
      <w:start w:val="1"/>
      <w:numFmt w:val="lowerRoman"/>
      <w:lvlText w:val="(%6)"/>
      <w:lvlJc w:val="left"/>
      <w:pPr>
        <w:ind w:left="2160" w:hanging="360"/>
      </w:pPr>
      <w:rPr>
        <w:rFonts w:hint="default"/>
      </w:rPr>
    </w:lvl>
    <w:lvl w:ilvl="6" w:tplc="9D22BB8E">
      <w:start w:val="1"/>
      <w:numFmt w:val="decimal"/>
      <w:lvlText w:val="%7."/>
      <w:lvlJc w:val="left"/>
      <w:pPr>
        <w:ind w:left="2520" w:hanging="360"/>
      </w:pPr>
      <w:rPr>
        <w:rFonts w:hint="default"/>
      </w:rPr>
    </w:lvl>
    <w:lvl w:ilvl="7" w:tplc="D3CA6E78">
      <w:start w:val="1"/>
      <w:numFmt w:val="lowerLetter"/>
      <w:lvlText w:val="%8."/>
      <w:lvlJc w:val="left"/>
      <w:pPr>
        <w:ind w:left="2880" w:hanging="360"/>
      </w:pPr>
      <w:rPr>
        <w:rFonts w:hint="default"/>
      </w:rPr>
    </w:lvl>
    <w:lvl w:ilvl="8" w:tplc="7010785C">
      <w:start w:val="1"/>
      <w:numFmt w:val="lowerRoman"/>
      <w:lvlText w:val="%9."/>
      <w:lvlJc w:val="left"/>
      <w:pPr>
        <w:ind w:left="3240" w:hanging="360"/>
      </w:pPr>
      <w:rPr>
        <w:rFonts w:hint="default"/>
      </w:rPr>
    </w:lvl>
  </w:abstractNum>
  <w:abstractNum w:abstractNumId="8" w15:restartNumberingAfterBreak="0">
    <w:nsid w:val="22901758"/>
    <w:multiLevelType w:val="hybridMultilevel"/>
    <w:tmpl w:val="6D62B09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4BC78B1"/>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3E517E"/>
    <w:multiLevelType w:val="hybridMultilevel"/>
    <w:tmpl w:val="10C018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41A065F"/>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D77357"/>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A361C4"/>
    <w:multiLevelType w:val="hybridMultilevel"/>
    <w:tmpl w:val="4E08DB64"/>
    <w:lvl w:ilvl="0" w:tplc="0DCCA8EE">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413C4DD8"/>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644B0D"/>
    <w:multiLevelType w:val="hybridMultilevel"/>
    <w:tmpl w:val="CC685494"/>
    <w:lvl w:ilvl="0" w:tplc="041D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81723AF"/>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E6061B"/>
    <w:multiLevelType w:val="multilevel"/>
    <w:tmpl w:val="D674A170"/>
    <w:lvl w:ilvl="0">
      <w:start w:val="1"/>
      <w:numFmt w:val="decimal"/>
      <w:pStyle w:val="NrRubrik1"/>
      <w:lvlText w:val="%1."/>
      <w:lvlJc w:val="left"/>
      <w:pPr>
        <w:ind w:left="284" w:hanging="284"/>
      </w:pPr>
      <w:rPr>
        <w:rFonts w:hint="default"/>
      </w:rPr>
    </w:lvl>
    <w:lvl w:ilvl="1">
      <w:start w:val="1"/>
      <w:numFmt w:val="decimal"/>
      <w:pStyle w:val="NrRubrik2"/>
      <w:lvlText w:val="%1.%2"/>
      <w:lvlJc w:val="left"/>
      <w:pPr>
        <w:ind w:left="397" w:hanging="397"/>
      </w:pPr>
      <w:rPr>
        <w:rFonts w:hint="default"/>
      </w:rPr>
    </w:lvl>
    <w:lvl w:ilvl="2">
      <w:start w:val="1"/>
      <w:numFmt w:val="decimal"/>
      <w:pStyle w:val="NrRubrik3"/>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1D1232"/>
    <w:multiLevelType w:val="multilevel"/>
    <w:tmpl w:val="DC728356"/>
    <w:lvl w:ilvl="0">
      <w:start w:val="1"/>
      <w:numFmt w:val="decimal"/>
      <w:pStyle w:val="Level1"/>
      <w:lvlText w:val="%1"/>
      <w:lvlJc w:val="left"/>
      <w:pPr>
        <w:tabs>
          <w:tab w:val="num" w:pos="680"/>
        </w:tabs>
        <w:ind w:left="680" w:hanging="680"/>
      </w:pPr>
      <w:rPr>
        <w:rFonts w:hint="default"/>
        <w:b w:val="0"/>
        <w:bCs/>
        <w:i w:val="0"/>
        <w:sz w:val="22"/>
      </w:rPr>
    </w:lvl>
    <w:lvl w:ilvl="1">
      <w:start w:val="1"/>
      <w:numFmt w:val="decimal"/>
      <w:pStyle w:val="Level2"/>
      <w:lvlText w:val="%1.%2"/>
      <w:lvlJc w:val="left"/>
      <w:pPr>
        <w:tabs>
          <w:tab w:val="num" w:pos="680"/>
        </w:tabs>
        <w:ind w:left="680" w:hanging="680"/>
      </w:pPr>
      <w:rPr>
        <w:rFonts w:ascii="Times New Roman" w:hAnsi="Times New Roman" w:cs="Times New Roman" w:hint="default"/>
        <w:b w:val="0"/>
        <w:bCs/>
        <w:i w:val="0"/>
        <w:sz w:val="22"/>
        <w:szCs w:val="22"/>
      </w:rPr>
    </w:lvl>
    <w:lvl w:ilvl="2">
      <w:start w:val="1"/>
      <w:numFmt w:val="lowerLetter"/>
      <w:pStyle w:val="Level3"/>
      <w:lvlText w:val="(%3)"/>
      <w:lvlJc w:val="left"/>
      <w:pPr>
        <w:tabs>
          <w:tab w:val="num" w:pos="1361"/>
        </w:tabs>
        <w:ind w:left="1361" w:hanging="681"/>
      </w:pPr>
      <w:rPr>
        <w:rFonts w:ascii="Times New Roman" w:hAnsi="Times New Roman" w:cs="Times New Roman" w:hint="default"/>
        <w:b w:val="0"/>
        <w:bCs/>
        <w:i w:val="0"/>
        <w:sz w:val="22"/>
        <w:szCs w:val="22"/>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9" w15:restartNumberingAfterBreak="0">
    <w:nsid w:val="6C845DE2"/>
    <w:multiLevelType w:val="hybridMultilevel"/>
    <w:tmpl w:val="5F70DAA8"/>
    <w:lvl w:ilvl="0" w:tplc="C6867770">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128518E"/>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17"/>
  </w:num>
  <w:num w:numId="4">
    <w:abstractNumId w:val="7"/>
  </w:num>
  <w:num w:numId="5">
    <w:abstractNumId w:val="18"/>
  </w:num>
  <w:num w:numId="6">
    <w:abstractNumId w:val="8"/>
  </w:num>
  <w:num w:numId="7">
    <w:abstractNumId w:val="10"/>
  </w:num>
  <w:num w:numId="8">
    <w:abstractNumId w:val="15"/>
  </w:num>
  <w:num w:numId="9">
    <w:abstractNumId w:val="16"/>
  </w:num>
  <w:num w:numId="10">
    <w:abstractNumId w:val="6"/>
  </w:num>
  <w:num w:numId="11">
    <w:abstractNumId w:val="14"/>
  </w:num>
  <w:num w:numId="12">
    <w:abstractNumId w:val="5"/>
  </w:num>
  <w:num w:numId="13">
    <w:abstractNumId w:val="11"/>
  </w:num>
  <w:num w:numId="14">
    <w:abstractNumId w:val="12"/>
  </w:num>
  <w:num w:numId="15">
    <w:abstractNumId w:val="20"/>
  </w:num>
  <w:num w:numId="16">
    <w:abstractNumId w:val="13"/>
  </w:num>
  <w:num w:numId="17">
    <w:abstractNumId w:val="4"/>
  </w:num>
  <w:num w:numId="18">
    <w:abstractNumId w:val="4"/>
  </w:num>
  <w:num w:numId="19">
    <w:abstractNumId w:val="9"/>
  </w:num>
  <w:num w:numId="20">
    <w:abstractNumId w:val="3"/>
  </w:num>
  <w:num w:numId="21">
    <w:abstractNumId w:val="19"/>
  </w:num>
  <w:num w:numId="2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52"/>
    <w:rsid w:val="0000091B"/>
    <w:rsid w:val="00001241"/>
    <w:rsid w:val="00001E69"/>
    <w:rsid w:val="00002287"/>
    <w:rsid w:val="000032E7"/>
    <w:rsid w:val="0000353E"/>
    <w:rsid w:val="000057D6"/>
    <w:rsid w:val="0000585D"/>
    <w:rsid w:val="00005E9F"/>
    <w:rsid w:val="0000657C"/>
    <w:rsid w:val="0000724C"/>
    <w:rsid w:val="000116C7"/>
    <w:rsid w:val="00012076"/>
    <w:rsid w:val="00012382"/>
    <w:rsid w:val="000133D0"/>
    <w:rsid w:val="000137F4"/>
    <w:rsid w:val="0001441E"/>
    <w:rsid w:val="00014B3B"/>
    <w:rsid w:val="00014FE1"/>
    <w:rsid w:val="00015072"/>
    <w:rsid w:val="00015896"/>
    <w:rsid w:val="00016CB3"/>
    <w:rsid w:val="00016F9B"/>
    <w:rsid w:val="00021761"/>
    <w:rsid w:val="00022685"/>
    <w:rsid w:val="00022930"/>
    <w:rsid w:val="00023DAB"/>
    <w:rsid w:val="00024C00"/>
    <w:rsid w:val="00024D8A"/>
    <w:rsid w:val="00024E1F"/>
    <w:rsid w:val="000267E5"/>
    <w:rsid w:val="00027C3F"/>
    <w:rsid w:val="0003002B"/>
    <w:rsid w:val="0003123A"/>
    <w:rsid w:val="00031C2D"/>
    <w:rsid w:val="00031C4B"/>
    <w:rsid w:val="0003268F"/>
    <w:rsid w:val="00033636"/>
    <w:rsid w:val="000338A1"/>
    <w:rsid w:val="0003393B"/>
    <w:rsid w:val="00033AC5"/>
    <w:rsid w:val="000357EB"/>
    <w:rsid w:val="00035AF5"/>
    <w:rsid w:val="00035EB1"/>
    <w:rsid w:val="00036CF3"/>
    <w:rsid w:val="00036DE8"/>
    <w:rsid w:val="00037245"/>
    <w:rsid w:val="00040030"/>
    <w:rsid w:val="000409F5"/>
    <w:rsid w:val="0004116D"/>
    <w:rsid w:val="000417AB"/>
    <w:rsid w:val="00041AC6"/>
    <w:rsid w:val="000425B5"/>
    <w:rsid w:val="000429DF"/>
    <w:rsid w:val="0004363A"/>
    <w:rsid w:val="00043794"/>
    <w:rsid w:val="00043C16"/>
    <w:rsid w:val="00044A05"/>
    <w:rsid w:val="00044C88"/>
    <w:rsid w:val="000450E1"/>
    <w:rsid w:val="00046173"/>
    <w:rsid w:val="00046509"/>
    <w:rsid w:val="00046ADD"/>
    <w:rsid w:val="00046C64"/>
    <w:rsid w:val="00047839"/>
    <w:rsid w:val="000505DD"/>
    <w:rsid w:val="0005065D"/>
    <w:rsid w:val="00050832"/>
    <w:rsid w:val="0005094D"/>
    <w:rsid w:val="00050DEE"/>
    <w:rsid w:val="0005178E"/>
    <w:rsid w:val="000518F8"/>
    <w:rsid w:val="0005368C"/>
    <w:rsid w:val="00053DCA"/>
    <w:rsid w:val="00054725"/>
    <w:rsid w:val="00054809"/>
    <w:rsid w:val="00054C75"/>
    <w:rsid w:val="00055812"/>
    <w:rsid w:val="00056CF3"/>
    <w:rsid w:val="000573F9"/>
    <w:rsid w:val="00057CA1"/>
    <w:rsid w:val="0006056A"/>
    <w:rsid w:val="00061719"/>
    <w:rsid w:val="00061CEF"/>
    <w:rsid w:val="00062039"/>
    <w:rsid w:val="00062209"/>
    <w:rsid w:val="0006241E"/>
    <w:rsid w:val="00062B59"/>
    <w:rsid w:val="00063685"/>
    <w:rsid w:val="000637FF"/>
    <w:rsid w:val="00064445"/>
    <w:rsid w:val="00064CAD"/>
    <w:rsid w:val="00065A7E"/>
    <w:rsid w:val="0006600C"/>
    <w:rsid w:val="000670D0"/>
    <w:rsid w:val="000676B8"/>
    <w:rsid w:val="00067CFD"/>
    <w:rsid w:val="0007036D"/>
    <w:rsid w:val="000722A5"/>
    <w:rsid w:val="00072BD2"/>
    <w:rsid w:val="00072BEA"/>
    <w:rsid w:val="00072BFF"/>
    <w:rsid w:val="0007426B"/>
    <w:rsid w:val="0007475B"/>
    <w:rsid w:val="00074FD8"/>
    <w:rsid w:val="0007533A"/>
    <w:rsid w:val="000753A2"/>
    <w:rsid w:val="00075696"/>
    <w:rsid w:val="000758E4"/>
    <w:rsid w:val="00075AE4"/>
    <w:rsid w:val="00076E15"/>
    <w:rsid w:val="00077790"/>
    <w:rsid w:val="00077E29"/>
    <w:rsid w:val="00080057"/>
    <w:rsid w:val="0008032A"/>
    <w:rsid w:val="00080465"/>
    <w:rsid w:val="00080CC4"/>
    <w:rsid w:val="0008139E"/>
    <w:rsid w:val="000815AA"/>
    <w:rsid w:val="00083341"/>
    <w:rsid w:val="00083702"/>
    <w:rsid w:val="00083F03"/>
    <w:rsid w:val="00083FD8"/>
    <w:rsid w:val="0008554E"/>
    <w:rsid w:val="000857FD"/>
    <w:rsid w:val="000858F8"/>
    <w:rsid w:val="00085A2C"/>
    <w:rsid w:val="00085DA9"/>
    <w:rsid w:val="00085E48"/>
    <w:rsid w:val="00085F11"/>
    <w:rsid w:val="000862F2"/>
    <w:rsid w:val="0008645F"/>
    <w:rsid w:val="0008751F"/>
    <w:rsid w:val="00087BBE"/>
    <w:rsid w:val="00087FBD"/>
    <w:rsid w:val="00090006"/>
    <w:rsid w:val="000904A8"/>
    <w:rsid w:val="00090E3F"/>
    <w:rsid w:val="000915BB"/>
    <w:rsid w:val="000917AE"/>
    <w:rsid w:val="00091D40"/>
    <w:rsid w:val="00091F3C"/>
    <w:rsid w:val="0009221F"/>
    <w:rsid w:val="00092FDF"/>
    <w:rsid w:val="00093F84"/>
    <w:rsid w:val="00093FFC"/>
    <w:rsid w:val="0009404A"/>
    <w:rsid w:val="00095556"/>
    <w:rsid w:val="00096089"/>
    <w:rsid w:val="00097396"/>
    <w:rsid w:val="00097B9F"/>
    <w:rsid w:val="000A050F"/>
    <w:rsid w:val="000A21E9"/>
    <w:rsid w:val="000A221E"/>
    <w:rsid w:val="000A24B0"/>
    <w:rsid w:val="000A2C95"/>
    <w:rsid w:val="000A354B"/>
    <w:rsid w:val="000A3D2C"/>
    <w:rsid w:val="000A3D74"/>
    <w:rsid w:val="000A4710"/>
    <w:rsid w:val="000A50C3"/>
    <w:rsid w:val="000A5282"/>
    <w:rsid w:val="000A5592"/>
    <w:rsid w:val="000A5773"/>
    <w:rsid w:val="000A580C"/>
    <w:rsid w:val="000A5F1A"/>
    <w:rsid w:val="000A6664"/>
    <w:rsid w:val="000B0432"/>
    <w:rsid w:val="000B0EAB"/>
    <w:rsid w:val="000B123D"/>
    <w:rsid w:val="000B1554"/>
    <w:rsid w:val="000B1A45"/>
    <w:rsid w:val="000B24FC"/>
    <w:rsid w:val="000B3001"/>
    <w:rsid w:val="000B32C1"/>
    <w:rsid w:val="000B371D"/>
    <w:rsid w:val="000B4494"/>
    <w:rsid w:val="000B51FA"/>
    <w:rsid w:val="000B61D7"/>
    <w:rsid w:val="000B62FD"/>
    <w:rsid w:val="000B6D25"/>
    <w:rsid w:val="000B6EA4"/>
    <w:rsid w:val="000C4440"/>
    <w:rsid w:val="000C48CE"/>
    <w:rsid w:val="000C4F8C"/>
    <w:rsid w:val="000C554D"/>
    <w:rsid w:val="000C6FB0"/>
    <w:rsid w:val="000C7112"/>
    <w:rsid w:val="000C7589"/>
    <w:rsid w:val="000C7B9D"/>
    <w:rsid w:val="000C7FCB"/>
    <w:rsid w:val="000D082C"/>
    <w:rsid w:val="000D08E8"/>
    <w:rsid w:val="000D0982"/>
    <w:rsid w:val="000D10CE"/>
    <w:rsid w:val="000D1EE4"/>
    <w:rsid w:val="000D4569"/>
    <w:rsid w:val="000D53A6"/>
    <w:rsid w:val="000D5540"/>
    <w:rsid w:val="000D5D24"/>
    <w:rsid w:val="000D6498"/>
    <w:rsid w:val="000D710F"/>
    <w:rsid w:val="000D73DA"/>
    <w:rsid w:val="000D752D"/>
    <w:rsid w:val="000D78B6"/>
    <w:rsid w:val="000E09E6"/>
    <w:rsid w:val="000E0E48"/>
    <w:rsid w:val="000E1075"/>
    <w:rsid w:val="000E24ED"/>
    <w:rsid w:val="000E2871"/>
    <w:rsid w:val="000E2B66"/>
    <w:rsid w:val="000E2DDD"/>
    <w:rsid w:val="000E3191"/>
    <w:rsid w:val="000E4020"/>
    <w:rsid w:val="000E4D21"/>
    <w:rsid w:val="000E5112"/>
    <w:rsid w:val="000E54C9"/>
    <w:rsid w:val="000E67D2"/>
    <w:rsid w:val="000E7B18"/>
    <w:rsid w:val="000F01C1"/>
    <w:rsid w:val="000F277B"/>
    <w:rsid w:val="000F29A9"/>
    <w:rsid w:val="000F3961"/>
    <w:rsid w:val="000F4D22"/>
    <w:rsid w:val="000F537D"/>
    <w:rsid w:val="000F5D28"/>
    <w:rsid w:val="000F6EC7"/>
    <w:rsid w:val="00100C50"/>
    <w:rsid w:val="0010184E"/>
    <w:rsid w:val="00101A8E"/>
    <w:rsid w:val="001023E5"/>
    <w:rsid w:val="0010264E"/>
    <w:rsid w:val="0010381C"/>
    <w:rsid w:val="00103BC1"/>
    <w:rsid w:val="00103FB2"/>
    <w:rsid w:val="001044A0"/>
    <w:rsid w:val="001053B0"/>
    <w:rsid w:val="00105A3A"/>
    <w:rsid w:val="00105B50"/>
    <w:rsid w:val="00105DD1"/>
    <w:rsid w:val="00105DF9"/>
    <w:rsid w:val="001067A6"/>
    <w:rsid w:val="001067AE"/>
    <w:rsid w:val="001072F3"/>
    <w:rsid w:val="001073F7"/>
    <w:rsid w:val="0010787C"/>
    <w:rsid w:val="00107E05"/>
    <w:rsid w:val="00110758"/>
    <w:rsid w:val="0011088F"/>
    <w:rsid w:val="00110AB1"/>
    <w:rsid w:val="00111C9D"/>
    <w:rsid w:val="00111DD0"/>
    <w:rsid w:val="00112196"/>
    <w:rsid w:val="0011279A"/>
    <w:rsid w:val="00113180"/>
    <w:rsid w:val="001140BC"/>
    <w:rsid w:val="0011430F"/>
    <w:rsid w:val="00114363"/>
    <w:rsid w:val="001144AC"/>
    <w:rsid w:val="0011464D"/>
    <w:rsid w:val="00115E07"/>
    <w:rsid w:val="00115EDD"/>
    <w:rsid w:val="00116D0F"/>
    <w:rsid w:val="0011729E"/>
    <w:rsid w:val="001176CC"/>
    <w:rsid w:val="001200F6"/>
    <w:rsid w:val="0012022A"/>
    <w:rsid w:val="001209F4"/>
    <w:rsid w:val="00120BAF"/>
    <w:rsid w:val="00120BC1"/>
    <w:rsid w:val="0012111D"/>
    <w:rsid w:val="0012236A"/>
    <w:rsid w:val="00122524"/>
    <w:rsid w:val="0012452B"/>
    <w:rsid w:val="0012458F"/>
    <w:rsid w:val="001245DF"/>
    <w:rsid w:val="00124DFD"/>
    <w:rsid w:val="00125BA7"/>
    <w:rsid w:val="00126C0B"/>
    <w:rsid w:val="001272DE"/>
    <w:rsid w:val="00127BD5"/>
    <w:rsid w:val="00127F8B"/>
    <w:rsid w:val="001304BF"/>
    <w:rsid w:val="001308CD"/>
    <w:rsid w:val="00130B79"/>
    <w:rsid w:val="0013129F"/>
    <w:rsid w:val="00131B18"/>
    <w:rsid w:val="00133144"/>
    <w:rsid w:val="0013627A"/>
    <w:rsid w:val="00136332"/>
    <w:rsid w:val="001366B4"/>
    <w:rsid w:val="00136ED8"/>
    <w:rsid w:val="00137255"/>
    <w:rsid w:val="00140834"/>
    <w:rsid w:val="00141219"/>
    <w:rsid w:val="0014133E"/>
    <w:rsid w:val="00141824"/>
    <w:rsid w:val="0014186D"/>
    <w:rsid w:val="0014203C"/>
    <w:rsid w:val="001422AF"/>
    <w:rsid w:val="0014265A"/>
    <w:rsid w:val="00142951"/>
    <w:rsid w:val="00142A66"/>
    <w:rsid w:val="00142B29"/>
    <w:rsid w:val="00142B2E"/>
    <w:rsid w:val="00142FA3"/>
    <w:rsid w:val="001435AA"/>
    <w:rsid w:val="00143CA6"/>
    <w:rsid w:val="00143D77"/>
    <w:rsid w:val="00143F20"/>
    <w:rsid w:val="00144102"/>
    <w:rsid w:val="00144658"/>
    <w:rsid w:val="00145113"/>
    <w:rsid w:val="00145740"/>
    <w:rsid w:val="001458AF"/>
    <w:rsid w:val="0014618F"/>
    <w:rsid w:val="001461A7"/>
    <w:rsid w:val="001464ED"/>
    <w:rsid w:val="00147159"/>
    <w:rsid w:val="001473FF"/>
    <w:rsid w:val="00147EBD"/>
    <w:rsid w:val="00150EBE"/>
    <w:rsid w:val="001515F1"/>
    <w:rsid w:val="0015171D"/>
    <w:rsid w:val="0015187A"/>
    <w:rsid w:val="00151A13"/>
    <w:rsid w:val="00151E8C"/>
    <w:rsid w:val="0015496F"/>
    <w:rsid w:val="0015548A"/>
    <w:rsid w:val="001555C3"/>
    <w:rsid w:val="001559F5"/>
    <w:rsid w:val="00155CC5"/>
    <w:rsid w:val="00156104"/>
    <w:rsid w:val="00156464"/>
    <w:rsid w:val="001566EE"/>
    <w:rsid w:val="00156C8E"/>
    <w:rsid w:val="001573D4"/>
    <w:rsid w:val="00157D61"/>
    <w:rsid w:val="00157FDE"/>
    <w:rsid w:val="001601E6"/>
    <w:rsid w:val="00160211"/>
    <w:rsid w:val="00160A74"/>
    <w:rsid w:val="00161DCF"/>
    <w:rsid w:val="001633CF"/>
    <w:rsid w:val="00163ADA"/>
    <w:rsid w:val="00163FAD"/>
    <w:rsid w:val="00164FAB"/>
    <w:rsid w:val="00165E82"/>
    <w:rsid w:val="001666F1"/>
    <w:rsid w:val="0016695C"/>
    <w:rsid w:val="0016748B"/>
    <w:rsid w:val="001675AA"/>
    <w:rsid w:val="00167E50"/>
    <w:rsid w:val="00170098"/>
    <w:rsid w:val="00170BE7"/>
    <w:rsid w:val="00170FA6"/>
    <w:rsid w:val="001711D9"/>
    <w:rsid w:val="00172458"/>
    <w:rsid w:val="00172E37"/>
    <w:rsid w:val="00172F55"/>
    <w:rsid w:val="00172FA1"/>
    <w:rsid w:val="00173D88"/>
    <w:rsid w:val="00173FF1"/>
    <w:rsid w:val="00174A78"/>
    <w:rsid w:val="00174C4B"/>
    <w:rsid w:val="00174D8E"/>
    <w:rsid w:val="00175142"/>
    <w:rsid w:val="001756DF"/>
    <w:rsid w:val="001757C8"/>
    <w:rsid w:val="00175BED"/>
    <w:rsid w:val="00175C25"/>
    <w:rsid w:val="00176CC1"/>
    <w:rsid w:val="00176FD4"/>
    <w:rsid w:val="00177265"/>
    <w:rsid w:val="0017776A"/>
    <w:rsid w:val="0017796F"/>
    <w:rsid w:val="00180EC7"/>
    <w:rsid w:val="00182283"/>
    <w:rsid w:val="00182876"/>
    <w:rsid w:val="00183832"/>
    <w:rsid w:val="00183EAC"/>
    <w:rsid w:val="00183F91"/>
    <w:rsid w:val="00185318"/>
    <w:rsid w:val="00185744"/>
    <w:rsid w:val="001858B3"/>
    <w:rsid w:val="00186494"/>
    <w:rsid w:val="001874BD"/>
    <w:rsid w:val="001875BD"/>
    <w:rsid w:val="00187C67"/>
    <w:rsid w:val="00187DAD"/>
    <w:rsid w:val="00190926"/>
    <w:rsid w:val="00191768"/>
    <w:rsid w:val="00191810"/>
    <w:rsid w:val="00191EDF"/>
    <w:rsid w:val="00191FEE"/>
    <w:rsid w:val="00192F06"/>
    <w:rsid w:val="001931B4"/>
    <w:rsid w:val="001934D7"/>
    <w:rsid w:val="0019509F"/>
    <w:rsid w:val="00195C71"/>
    <w:rsid w:val="001961F6"/>
    <w:rsid w:val="00196305"/>
    <w:rsid w:val="001966D7"/>
    <w:rsid w:val="00196945"/>
    <w:rsid w:val="0019722C"/>
    <w:rsid w:val="001975F4"/>
    <w:rsid w:val="001978EF"/>
    <w:rsid w:val="00197C14"/>
    <w:rsid w:val="00197DB2"/>
    <w:rsid w:val="001A03CE"/>
    <w:rsid w:val="001A0A37"/>
    <w:rsid w:val="001A2871"/>
    <w:rsid w:val="001A2A94"/>
    <w:rsid w:val="001A300B"/>
    <w:rsid w:val="001A333D"/>
    <w:rsid w:val="001A37C2"/>
    <w:rsid w:val="001A4447"/>
    <w:rsid w:val="001A4709"/>
    <w:rsid w:val="001A5231"/>
    <w:rsid w:val="001A5622"/>
    <w:rsid w:val="001A5746"/>
    <w:rsid w:val="001A5C92"/>
    <w:rsid w:val="001A5EB4"/>
    <w:rsid w:val="001A6379"/>
    <w:rsid w:val="001A6D41"/>
    <w:rsid w:val="001A7317"/>
    <w:rsid w:val="001B009B"/>
    <w:rsid w:val="001B01B5"/>
    <w:rsid w:val="001B0BA0"/>
    <w:rsid w:val="001B0FE1"/>
    <w:rsid w:val="001B28C5"/>
    <w:rsid w:val="001B2CD6"/>
    <w:rsid w:val="001B3253"/>
    <w:rsid w:val="001B3478"/>
    <w:rsid w:val="001B3BD0"/>
    <w:rsid w:val="001B3D73"/>
    <w:rsid w:val="001B4A55"/>
    <w:rsid w:val="001B4E34"/>
    <w:rsid w:val="001B5001"/>
    <w:rsid w:val="001B614B"/>
    <w:rsid w:val="001B62FC"/>
    <w:rsid w:val="001B712A"/>
    <w:rsid w:val="001B779A"/>
    <w:rsid w:val="001B77A0"/>
    <w:rsid w:val="001B7975"/>
    <w:rsid w:val="001B7F1E"/>
    <w:rsid w:val="001C05DA"/>
    <w:rsid w:val="001C2343"/>
    <w:rsid w:val="001C36D9"/>
    <w:rsid w:val="001C3BBF"/>
    <w:rsid w:val="001C3FA8"/>
    <w:rsid w:val="001C40E4"/>
    <w:rsid w:val="001C57B4"/>
    <w:rsid w:val="001C5B80"/>
    <w:rsid w:val="001C5EB3"/>
    <w:rsid w:val="001C69C5"/>
    <w:rsid w:val="001C7218"/>
    <w:rsid w:val="001C7AC7"/>
    <w:rsid w:val="001D0FD8"/>
    <w:rsid w:val="001D1161"/>
    <w:rsid w:val="001D1188"/>
    <w:rsid w:val="001D1291"/>
    <w:rsid w:val="001D13EA"/>
    <w:rsid w:val="001D15BC"/>
    <w:rsid w:val="001D261E"/>
    <w:rsid w:val="001D3633"/>
    <w:rsid w:val="001D519D"/>
    <w:rsid w:val="001D53DE"/>
    <w:rsid w:val="001D5775"/>
    <w:rsid w:val="001D59CC"/>
    <w:rsid w:val="001D59DE"/>
    <w:rsid w:val="001D6C21"/>
    <w:rsid w:val="001D6E0C"/>
    <w:rsid w:val="001D7025"/>
    <w:rsid w:val="001D71F3"/>
    <w:rsid w:val="001D76B1"/>
    <w:rsid w:val="001D76CD"/>
    <w:rsid w:val="001E12F8"/>
    <w:rsid w:val="001E148A"/>
    <w:rsid w:val="001E1CF2"/>
    <w:rsid w:val="001E26D1"/>
    <w:rsid w:val="001E3DA8"/>
    <w:rsid w:val="001E5314"/>
    <w:rsid w:val="001E5570"/>
    <w:rsid w:val="001E5872"/>
    <w:rsid w:val="001E6315"/>
    <w:rsid w:val="001E65CA"/>
    <w:rsid w:val="001E6C78"/>
    <w:rsid w:val="001E6DF0"/>
    <w:rsid w:val="001E6FCD"/>
    <w:rsid w:val="001E706F"/>
    <w:rsid w:val="001E71B9"/>
    <w:rsid w:val="001F0828"/>
    <w:rsid w:val="001F09C0"/>
    <w:rsid w:val="001F2405"/>
    <w:rsid w:val="001F2638"/>
    <w:rsid w:val="001F2702"/>
    <w:rsid w:val="001F29A1"/>
    <w:rsid w:val="001F3546"/>
    <w:rsid w:val="001F38D7"/>
    <w:rsid w:val="001F3902"/>
    <w:rsid w:val="001F4892"/>
    <w:rsid w:val="001F51EB"/>
    <w:rsid w:val="001F520A"/>
    <w:rsid w:val="001F5889"/>
    <w:rsid w:val="001F5A33"/>
    <w:rsid w:val="001F5E56"/>
    <w:rsid w:val="001F63C0"/>
    <w:rsid w:val="001F78D4"/>
    <w:rsid w:val="00200065"/>
    <w:rsid w:val="0020009D"/>
    <w:rsid w:val="002003BD"/>
    <w:rsid w:val="002006ED"/>
    <w:rsid w:val="00201908"/>
    <w:rsid w:val="002020D6"/>
    <w:rsid w:val="00202185"/>
    <w:rsid w:val="002021A3"/>
    <w:rsid w:val="0020226C"/>
    <w:rsid w:val="002030EC"/>
    <w:rsid w:val="002031D2"/>
    <w:rsid w:val="002033F0"/>
    <w:rsid w:val="002038C7"/>
    <w:rsid w:val="00204947"/>
    <w:rsid w:val="00204B10"/>
    <w:rsid w:val="00204CD5"/>
    <w:rsid w:val="00204D57"/>
    <w:rsid w:val="00204E72"/>
    <w:rsid w:val="00205B1C"/>
    <w:rsid w:val="00205B3E"/>
    <w:rsid w:val="002116CA"/>
    <w:rsid w:val="00211867"/>
    <w:rsid w:val="00211F68"/>
    <w:rsid w:val="00212AA9"/>
    <w:rsid w:val="00212C6E"/>
    <w:rsid w:val="00213B12"/>
    <w:rsid w:val="00213FBE"/>
    <w:rsid w:val="00214BE5"/>
    <w:rsid w:val="0021787C"/>
    <w:rsid w:val="00217A9E"/>
    <w:rsid w:val="00220ED8"/>
    <w:rsid w:val="00221BDB"/>
    <w:rsid w:val="00221E6E"/>
    <w:rsid w:val="0022303E"/>
    <w:rsid w:val="0022307D"/>
    <w:rsid w:val="002232A5"/>
    <w:rsid w:val="002234ED"/>
    <w:rsid w:val="00224226"/>
    <w:rsid w:val="00224A37"/>
    <w:rsid w:val="00225EE7"/>
    <w:rsid w:val="00226970"/>
    <w:rsid w:val="00227EED"/>
    <w:rsid w:val="002307C6"/>
    <w:rsid w:val="00230EB4"/>
    <w:rsid w:val="00230FFD"/>
    <w:rsid w:val="00231649"/>
    <w:rsid w:val="0023187F"/>
    <w:rsid w:val="00231981"/>
    <w:rsid w:val="002329B5"/>
    <w:rsid w:val="00232D55"/>
    <w:rsid w:val="00233831"/>
    <w:rsid w:val="00233872"/>
    <w:rsid w:val="002347D1"/>
    <w:rsid w:val="00234FF0"/>
    <w:rsid w:val="002353A7"/>
    <w:rsid w:val="0023675D"/>
    <w:rsid w:val="0023739B"/>
    <w:rsid w:val="0023742B"/>
    <w:rsid w:val="002378D0"/>
    <w:rsid w:val="00240023"/>
    <w:rsid w:val="00240109"/>
    <w:rsid w:val="00240C59"/>
    <w:rsid w:val="00240D68"/>
    <w:rsid w:val="00241078"/>
    <w:rsid w:val="00241348"/>
    <w:rsid w:val="0024173E"/>
    <w:rsid w:val="00241B9C"/>
    <w:rsid w:val="00242818"/>
    <w:rsid w:val="002441C6"/>
    <w:rsid w:val="00244734"/>
    <w:rsid w:val="002447D7"/>
    <w:rsid w:val="002447FB"/>
    <w:rsid w:val="00244830"/>
    <w:rsid w:val="00244B29"/>
    <w:rsid w:val="002450DB"/>
    <w:rsid w:val="00245D1D"/>
    <w:rsid w:val="00245DE1"/>
    <w:rsid w:val="00245FFF"/>
    <w:rsid w:val="002474E0"/>
    <w:rsid w:val="002478ED"/>
    <w:rsid w:val="0025054C"/>
    <w:rsid w:val="0025076E"/>
    <w:rsid w:val="00250E21"/>
    <w:rsid w:val="00251071"/>
    <w:rsid w:val="002517C6"/>
    <w:rsid w:val="00252217"/>
    <w:rsid w:val="0025259A"/>
    <w:rsid w:val="00252601"/>
    <w:rsid w:val="002528CB"/>
    <w:rsid w:val="00252F1A"/>
    <w:rsid w:val="00253687"/>
    <w:rsid w:val="00254289"/>
    <w:rsid w:val="002550AD"/>
    <w:rsid w:val="00256F3A"/>
    <w:rsid w:val="00257524"/>
    <w:rsid w:val="00257857"/>
    <w:rsid w:val="00260EF8"/>
    <w:rsid w:val="0026146E"/>
    <w:rsid w:val="002619AA"/>
    <w:rsid w:val="00262AE8"/>
    <w:rsid w:val="002630DD"/>
    <w:rsid w:val="00264167"/>
    <w:rsid w:val="00264436"/>
    <w:rsid w:val="00264CF7"/>
    <w:rsid w:val="00264E20"/>
    <w:rsid w:val="0026583E"/>
    <w:rsid w:val="00266155"/>
    <w:rsid w:val="0027150D"/>
    <w:rsid w:val="002722CF"/>
    <w:rsid w:val="00272BD2"/>
    <w:rsid w:val="002732B5"/>
    <w:rsid w:val="002744C7"/>
    <w:rsid w:val="002749E1"/>
    <w:rsid w:val="00274D0A"/>
    <w:rsid w:val="00275328"/>
    <w:rsid w:val="0027570E"/>
    <w:rsid w:val="00275B55"/>
    <w:rsid w:val="002778DF"/>
    <w:rsid w:val="00277A52"/>
    <w:rsid w:val="00277BFA"/>
    <w:rsid w:val="00280141"/>
    <w:rsid w:val="00280300"/>
    <w:rsid w:val="00280BD6"/>
    <w:rsid w:val="00280D1B"/>
    <w:rsid w:val="00280F25"/>
    <w:rsid w:val="0028306E"/>
    <w:rsid w:val="00283706"/>
    <w:rsid w:val="00283896"/>
    <w:rsid w:val="0028499B"/>
    <w:rsid w:val="00284F15"/>
    <w:rsid w:val="0028677E"/>
    <w:rsid w:val="00286F5E"/>
    <w:rsid w:val="00291941"/>
    <w:rsid w:val="00292C5B"/>
    <w:rsid w:val="00293BE1"/>
    <w:rsid w:val="00293D48"/>
    <w:rsid w:val="00293E73"/>
    <w:rsid w:val="00294EFF"/>
    <w:rsid w:val="00295B55"/>
    <w:rsid w:val="00296294"/>
    <w:rsid w:val="002963D6"/>
    <w:rsid w:val="002964F5"/>
    <w:rsid w:val="00296546"/>
    <w:rsid w:val="00296547"/>
    <w:rsid w:val="00296859"/>
    <w:rsid w:val="002974C5"/>
    <w:rsid w:val="00297A8E"/>
    <w:rsid w:val="002A1DD3"/>
    <w:rsid w:val="002A2C7A"/>
    <w:rsid w:val="002A341D"/>
    <w:rsid w:val="002A40D2"/>
    <w:rsid w:val="002A58B0"/>
    <w:rsid w:val="002A6AB6"/>
    <w:rsid w:val="002A7DA7"/>
    <w:rsid w:val="002B01F1"/>
    <w:rsid w:val="002B052E"/>
    <w:rsid w:val="002B0BC8"/>
    <w:rsid w:val="002B10B0"/>
    <w:rsid w:val="002B12BE"/>
    <w:rsid w:val="002B34EB"/>
    <w:rsid w:val="002B356D"/>
    <w:rsid w:val="002B407A"/>
    <w:rsid w:val="002B415A"/>
    <w:rsid w:val="002B4431"/>
    <w:rsid w:val="002B53A5"/>
    <w:rsid w:val="002B6A38"/>
    <w:rsid w:val="002B7212"/>
    <w:rsid w:val="002B7DC7"/>
    <w:rsid w:val="002C071B"/>
    <w:rsid w:val="002C0970"/>
    <w:rsid w:val="002C0F14"/>
    <w:rsid w:val="002C15E8"/>
    <w:rsid w:val="002C1755"/>
    <w:rsid w:val="002C19DA"/>
    <w:rsid w:val="002C1D2B"/>
    <w:rsid w:val="002C3D1A"/>
    <w:rsid w:val="002C4495"/>
    <w:rsid w:val="002C5024"/>
    <w:rsid w:val="002C5B35"/>
    <w:rsid w:val="002C6488"/>
    <w:rsid w:val="002C6B91"/>
    <w:rsid w:val="002C7E20"/>
    <w:rsid w:val="002D00A2"/>
    <w:rsid w:val="002D01FC"/>
    <w:rsid w:val="002D0B18"/>
    <w:rsid w:val="002D0EC5"/>
    <w:rsid w:val="002D1A99"/>
    <w:rsid w:val="002D29B6"/>
    <w:rsid w:val="002D2BBA"/>
    <w:rsid w:val="002D374F"/>
    <w:rsid w:val="002D4307"/>
    <w:rsid w:val="002D4D0C"/>
    <w:rsid w:val="002D546C"/>
    <w:rsid w:val="002D5C2C"/>
    <w:rsid w:val="002D61F9"/>
    <w:rsid w:val="002D64FA"/>
    <w:rsid w:val="002D6ABB"/>
    <w:rsid w:val="002D6E8A"/>
    <w:rsid w:val="002E00A5"/>
    <w:rsid w:val="002E06E3"/>
    <w:rsid w:val="002E06FA"/>
    <w:rsid w:val="002E0F33"/>
    <w:rsid w:val="002E0FCD"/>
    <w:rsid w:val="002E148F"/>
    <w:rsid w:val="002E173B"/>
    <w:rsid w:val="002E206F"/>
    <w:rsid w:val="002E2725"/>
    <w:rsid w:val="002E2DD1"/>
    <w:rsid w:val="002E366A"/>
    <w:rsid w:val="002E3C2F"/>
    <w:rsid w:val="002E41FB"/>
    <w:rsid w:val="002E44D6"/>
    <w:rsid w:val="002E44DB"/>
    <w:rsid w:val="002E4976"/>
    <w:rsid w:val="002E50D3"/>
    <w:rsid w:val="002E5DC1"/>
    <w:rsid w:val="002E61C2"/>
    <w:rsid w:val="002E6245"/>
    <w:rsid w:val="002E7071"/>
    <w:rsid w:val="002E76C1"/>
    <w:rsid w:val="002F0368"/>
    <w:rsid w:val="002F0D5B"/>
    <w:rsid w:val="002F1605"/>
    <w:rsid w:val="002F2094"/>
    <w:rsid w:val="002F20A7"/>
    <w:rsid w:val="002F282B"/>
    <w:rsid w:val="002F30BE"/>
    <w:rsid w:val="002F42E3"/>
    <w:rsid w:val="002F4612"/>
    <w:rsid w:val="002F4874"/>
    <w:rsid w:val="002F4B28"/>
    <w:rsid w:val="002F4D58"/>
    <w:rsid w:val="002F5579"/>
    <w:rsid w:val="002F5BEA"/>
    <w:rsid w:val="002F7A87"/>
    <w:rsid w:val="0030009E"/>
    <w:rsid w:val="00300C25"/>
    <w:rsid w:val="003012ED"/>
    <w:rsid w:val="0030131D"/>
    <w:rsid w:val="003014D6"/>
    <w:rsid w:val="00301D61"/>
    <w:rsid w:val="00302419"/>
    <w:rsid w:val="003028AF"/>
    <w:rsid w:val="003029F7"/>
    <w:rsid w:val="00302D11"/>
    <w:rsid w:val="00303083"/>
    <w:rsid w:val="00303B45"/>
    <w:rsid w:val="00303F04"/>
    <w:rsid w:val="003044D3"/>
    <w:rsid w:val="0030536A"/>
    <w:rsid w:val="003053D7"/>
    <w:rsid w:val="00305870"/>
    <w:rsid w:val="003059CC"/>
    <w:rsid w:val="0030608F"/>
    <w:rsid w:val="0030613F"/>
    <w:rsid w:val="00306741"/>
    <w:rsid w:val="003069FC"/>
    <w:rsid w:val="00307493"/>
    <w:rsid w:val="00307BE1"/>
    <w:rsid w:val="00307E18"/>
    <w:rsid w:val="00310013"/>
    <w:rsid w:val="00311D6A"/>
    <w:rsid w:val="00312A3B"/>
    <w:rsid w:val="00312ACF"/>
    <w:rsid w:val="00313411"/>
    <w:rsid w:val="00313428"/>
    <w:rsid w:val="00314EAE"/>
    <w:rsid w:val="00315133"/>
    <w:rsid w:val="003154B4"/>
    <w:rsid w:val="00316E98"/>
    <w:rsid w:val="00316F94"/>
    <w:rsid w:val="003170E7"/>
    <w:rsid w:val="00320570"/>
    <w:rsid w:val="0032284F"/>
    <w:rsid w:val="00323936"/>
    <w:rsid w:val="00323DF0"/>
    <w:rsid w:val="00324A08"/>
    <w:rsid w:val="003251D1"/>
    <w:rsid w:val="00325CA9"/>
    <w:rsid w:val="00325F90"/>
    <w:rsid w:val="003261BA"/>
    <w:rsid w:val="00326E8F"/>
    <w:rsid w:val="0032719D"/>
    <w:rsid w:val="00327EE0"/>
    <w:rsid w:val="00327F4F"/>
    <w:rsid w:val="00330083"/>
    <w:rsid w:val="00330EEF"/>
    <w:rsid w:val="003314B4"/>
    <w:rsid w:val="003317C5"/>
    <w:rsid w:val="00331E0F"/>
    <w:rsid w:val="00331FA1"/>
    <w:rsid w:val="003325DF"/>
    <w:rsid w:val="00332988"/>
    <w:rsid w:val="00333A3F"/>
    <w:rsid w:val="00333CEC"/>
    <w:rsid w:val="00333EEC"/>
    <w:rsid w:val="0033418C"/>
    <w:rsid w:val="00335184"/>
    <w:rsid w:val="0033522B"/>
    <w:rsid w:val="003362CE"/>
    <w:rsid w:val="00336799"/>
    <w:rsid w:val="0033686B"/>
    <w:rsid w:val="00336D47"/>
    <w:rsid w:val="00337E34"/>
    <w:rsid w:val="00340BB3"/>
    <w:rsid w:val="00340D37"/>
    <w:rsid w:val="00341757"/>
    <w:rsid w:val="00341881"/>
    <w:rsid w:val="00341DFB"/>
    <w:rsid w:val="00341E5F"/>
    <w:rsid w:val="0034261B"/>
    <w:rsid w:val="00342B02"/>
    <w:rsid w:val="00342B85"/>
    <w:rsid w:val="00342C99"/>
    <w:rsid w:val="00342DF0"/>
    <w:rsid w:val="00343123"/>
    <w:rsid w:val="00343134"/>
    <w:rsid w:val="00343D5D"/>
    <w:rsid w:val="00343E0C"/>
    <w:rsid w:val="00343F7E"/>
    <w:rsid w:val="0034523E"/>
    <w:rsid w:val="00345820"/>
    <w:rsid w:val="00347964"/>
    <w:rsid w:val="003479E8"/>
    <w:rsid w:val="00347B0F"/>
    <w:rsid w:val="003504ED"/>
    <w:rsid w:val="003510EE"/>
    <w:rsid w:val="003514DA"/>
    <w:rsid w:val="00351517"/>
    <w:rsid w:val="00351A3A"/>
    <w:rsid w:val="00352262"/>
    <w:rsid w:val="00353969"/>
    <w:rsid w:val="003540FF"/>
    <w:rsid w:val="003544FF"/>
    <w:rsid w:val="00354BF9"/>
    <w:rsid w:val="00354C7C"/>
    <w:rsid w:val="00355006"/>
    <w:rsid w:val="00355914"/>
    <w:rsid w:val="00356175"/>
    <w:rsid w:val="00356292"/>
    <w:rsid w:val="00357729"/>
    <w:rsid w:val="00357973"/>
    <w:rsid w:val="00357A99"/>
    <w:rsid w:val="00357F05"/>
    <w:rsid w:val="00360B03"/>
    <w:rsid w:val="00360B13"/>
    <w:rsid w:val="00360EEC"/>
    <w:rsid w:val="00362204"/>
    <w:rsid w:val="00362244"/>
    <w:rsid w:val="0036253D"/>
    <w:rsid w:val="00362999"/>
    <w:rsid w:val="00362F9C"/>
    <w:rsid w:val="003633C8"/>
    <w:rsid w:val="0036373C"/>
    <w:rsid w:val="003643C1"/>
    <w:rsid w:val="0036527B"/>
    <w:rsid w:val="003652A8"/>
    <w:rsid w:val="00365CFB"/>
    <w:rsid w:val="0036669F"/>
    <w:rsid w:val="003674DC"/>
    <w:rsid w:val="00367607"/>
    <w:rsid w:val="00367911"/>
    <w:rsid w:val="0036795F"/>
    <w:rsid w:val="00367A84"/>
    <w:rsid w:val="00367E79"/>
    <w:rsid w:val="00371353"/>
    <w:rsid w:val="00371982"/>
    <w:rsid w:val="00373530"/>
    <w:rsid w:val="0037390E"/>
    <w:rsid w:val="00373AA8"/>
    <w:rsid w:val="00373C40"/>
    <w:rsid w:val="0037467D"/>
    <w:rsid w:val="003747B6"/>
    <w:rsid w:val="0037532A"/>
    <w:rsid w:val="00375785"/>
    <w:rsid w:val="00375C6A"/>
    <w:rsid w:val="0037631B"/>
    <w:rsid w:val="00376E6B"/>
    <w:rsid w:val="003779B4"/>
    <w:rsid w:val="00377B9B"/>
    <w:rsid w:val="003800D9"/>
    <w:rsid w:val="003808F8"/>
    <w:rsid w:val="0038113B"/>
    <w:rsid w:val="003816AA"/>
    <w:rsid w:val="0038187D"/>
    <w:rsid w:val="0038328A"/>
    <w:rsid w:val="00383927"/>
    <w:rsid w:val="00383AE3"/>
    <w:rsid w:val="003841D9"/>
    <w:rsid w:val="0038521D"/>
    <w:rsid w:val="00385BFA"/>
    <w:rsid w:val="00385F86"/>
    <w:rsid w:val="00386941"/>
    <w:rsid w:val="00386D90"/>
    <w:rsid w:val="00387108"/>
    <w:rsid w:val="0038772F"/>
    <w:rsid w:val="00393678"/>
    <w:rsid w:val="0039438A"/>
    <w:rsid w:val="00394A9B"/>
    <w:rsid w:val="00394E37"/>
    <w:rsid w:val="00394FB1"/>
    <w:rsid w:val="0039513E"/>
    <w:rsid w:val="00395513"/>
    <w:rsid w:val="00395701"/>
    <w:rsid w:val="00395974"/>
    <w:rsid w:val="00395D0D"/>
    <w:rsid w:val="00396133"/>
    <w:rsid w:val="0039675D"/>
    <w:rsid w:val="003967EB"/>
    <w:rsid w:val="003973F6"/>
    <w:rsid w:val="003A00DA"/>
    <w:rsid w:val="003A08D2"/>
    <w:rsid w:val="003A0A0D"/>
    <w:rsid w:val="003A1067"/>
    <w:rsid w:val="003A1141"/>
    <w:rsid w:val="003A14F4"/>
    <w:rsid w:val="003A1D0E"/>
    <w:rsid w:val="003A1E1C"/>
    <w:rsid w:val="003A26AA"/>
    <w:rsid w:val="003A2E87"/>
    <w:rsid w:val="003A2F82"/>
    <w:rsid w:val="003A338F"/>
    <w:rsid w:val="003A3662"/>
    <w:rsid w:val="003A3D7B"/>
    <w:rsid w:val="003A495A"/>
    <w:rsid w:val="003A5795"/>
    <w:rsid w:val="003A65F4"/>
    <w:rsid w:val="003B029B"/>
    <w:rsid w:val="003B125C"/>
    <w:rsid w:val="003B298B"/>
    <w:rsid w:val="003B2AFF"/>
    <w:rsid w:val="003B344E"/>
    <w:rsid w:val="003B3646"/>
    <w:rsid w:val="003B3AE8"/>
    <w:rsid w:val="003B3E2D"/>
    <w:rsid w:val="003B69EA"/>
    <w:rsid w:val="003B6AA3"/>
    <w:rsid w:val="003B7158"/>
    <w:rsid w:val="003B75F2"/>
    <w:rsid w:val="003B7951"/>
    <w:rsid w:val="003B7C0E"/>
    <w:rsid w:val="003B7CA2"/>
    <w:rsid w:val="003B7EA7"/>
    <w:rsid w:val="003C0826"/>
    <w:rsid w:val="003C0B24"/>
    <w:rsid w:val="003C0CE3"/>
    <w:rsid w:val="003C0D14"/>
    <w:rsid w:val="003C0FF0"/>
    <w:rsid w:val="003C1C8C"/>
    <w:rsid w:val="003C20C1"/>
    <w:rsid w:val="003C2E53"/>
    <w:rsid w:val="003C37FA"/>
    <w:rsid w:val="003C4035"/>
    <w:rsid w:val="003C4342"/>
    <w:rsid w:val="003C444E"/>
    <w:rsid w:val="003C6275"/>
    <w:rsid w:val="003C6A1F"/>
    <w:rsid w:val="003C7D95"/>
    <w:rsid w:val="003D0118"/>
    <w:rsid w:val="003D0EB9"/>
    <w:rsid w:val="003D19B6"/>
    <w:rsid w:val="003D213A"/>
    <w:rsid w:val="003D23F1"/>
    <w:rsid w:val="003D2EC6"/>
    <w:rsid w:val="003D5627"/>
    <w:rsid w:val="003D5703"/>
    <w:rsid w:val="003D5E75"/>
    <w:rsid w:val="003D6C3F"/>
    <w:rsid w:val="003D78BB"/>
    <w:rsid w:val="003E0418"/>
    <w:rsid w:val="003E09A6"/>
    <w:rsid w:val="003E287E"/>
    <w:rsid w:val="003E337A"/>
    <w:rsid w:val="003E38EB"/>
    <w:rsid w:val="003E3905"/>
    <w:rsid w:val="003E557A"/>
    <w:rsid w:val="003E561C"/>
    <w:rsid w:val="003E5C95"/>
    <w:rsid w:val="003E6771"/>
    <w:rsid w:val="003E6C6C"/>
    <w:rsid w:val="003E6C89"/>
    <w:rsid w:val="003E6DEE"/>
    <w:rsid w:val="003E7159"/>
    <w:rsid w:val="003E769C"/>
    <w:rsid w:val="003E7963"/>
    <w:rsid w:val="003E7F13"/>
    <w:rsid w:val="003F071B"/>
    <w:rsid w:val="003F22FB"/>
    <w:rsid w:val="003F23C6"/>
    <w:rsid w:val="003F2AEE"/>
    <w:rsid w:val="003F2AFF"/>
    <w:rsid w:val="003F3BA6"/>
    <w:rsid w:val="003F3FF0"/>
    <w:rsid w:val="003F421F"/>
    <w:rsid w:val="003F4AFD"/>
    <w:rsid w:val="003F5799"/>
    <w:rsid w:val="003F5945"/>
    <w:rsid w:val="003F5EB0"/>
    <w:rsid w:val="003F710F"/>
    <w:rsid w:val="0040007C"/>
    <w:rsid w:val="004010AF"/>
    <w:rsid w:val="004010B4"/>
    <w:rsid w:val="00401747"/>
    <w:rsid w:val="00402D1B"/>
    <w:rsid w:val="00403320"/>
    <w:rsid w:val="0040443D"/>
    <w:rsid w:val="004047EC"/>
    <w:rsid w:val="0040482E"/>
    <w:rsid w:val="00404FE9"/>
    <w:rsid w:val="0040555B"/>
    <w:rsid w:val="0040774F"/>
    <w:rsid w:val="0040787F"/>
    <w:rsid w:val="00410265"/>
    <w:rsid w:val="00410ECD"/>
    <w:rsid w:val="00411A3F"/>
    <w:rsid w:val="0041550F"/>
    <w:rsid w:val="00415575"/>
    <w:rsid w:val="00415E14"/>
    <w:rsid w:val="00416667"/>
    <w:rsid w:val="004168F1"/>
    <w:rsid w:val="00416EB4"/>
    <w:rsid w:val="00417585"/>
    <w:rsid w:val="004175CA"/>
    <w:rsid w:val="004206F2"/>
    <w:rsid w:val="00421080"/>
    <w:rsid w:val="00421965"/>
    <w:rsid w:val="004223BF"/>
    <w:rsid w:val="00422E84"/>
    <w:rsid w:val="00423550"/>
    <w:rsid w:val="00423687"/>
    <w:rsid w:val="00423741"/>
    <w:rsid w:val="00424819"/>
    <w:rsid w:val="00425F92"/>
    <w:rsid w:val="00426D2A"/>
    <w:rsid w:val="00427287"/>
    <w:rsid w:val="00427C5C"/>
    <w:rsid w:val="0043187D"/>
    <w:rsid w:val="004325A4"/>
    <w:rsid w:val="004333E1"/>
    <w:rsid w:val="0043364E"/>
    <w:rsid w:val="00433D78"/>
    <w:rsid w:val="00434C25"/>
    <w:rsid w:val="004350ED"/>
    <w:rsid w:val="004354CC"/>
    <w:rsid w:val="00435685"/>
    <w:rsid w:val="00436261"/>
    <w:rsid w:val="00436D96"/>
    <w:rsid w:val="00437425"/>
    <w:rsid w:val="004403A4"/>
    <w:rsid w:val="004405FF"/>
    <w:rsid w:val="00440AA2"/>
    <w:rsid w:val="004413D5"/>
    <w:rsid w:val="00441D85"/>
    <w:rsid w:val="004423D4"/>
    <w:rsid w:val="00442422"/>
    <w:rsid w:val="0044403A"/>
    <w:rsid w:val="00444C07"/>
    <w:rsid w:val="00444EAF"/>
    <w:rsid w:val="00444F44"/>
    <w:rsid w:val="00446363"/>
    <w:rsid w:val="00447155"/>
    <w:rsid w:val="004471BF"/>
    <w:rsid w:val="004473E1"/>
    <w:rsid w:val="00447E8C"/>
    <w:rsid w:val="0045049C"/>
    <w:rsid w:val="004519D1"/>
    <w:rsid w:val="00451A61"/>
    <w:rsid w:val="004520A9"/>
    <w:rsid w:val="00452307"/>
    <w:rsid w:val="004524D9"/>
    <w:rsid w:val="004527EB"/>
    <w:rsid w:val="00452AC9"/>
    <w:rsid w:val="00452B18"/>
    <w:rsid w:val="004533CA"/>
    <w:rsid w:val="00453C72"/>
    <w:rsid w:val="00454018"/>
    <w:rsid w:val="00454910"/>
    <w:rsid w:val="00455890"/>
    <w:rsid w:val="00455DAB"/>
    <w:rsid w:val="00455F75"/>
    <w:rsid w:val="004562E9"/>
    <w:rsid w:val="00456FCC"/>
    <w:rsid w:val="00457C10"/>
    <w:rsid w:val="00457EB2"/>
    <w:rsid w:val="004602DB"/>
    <w:rsid w:val="00460DD6"/>
    <w:rsid w:val="0046167C"/>
    <w:rsid w:val="0046195C"/>
    <w:rsid w:val="00461A87"/>
    <w:rsid w:val="00461B40"/>
    <w:rsid w:val="00461F51"/>
    <w:rsid w:val="004624E3"/>
    <w:rsid w:val="004624F1"/>
    <w:rsid w:val="00462A7F"/>
    <w:rsid w:val="00462C2B"/>
    <w:rsid w:val="00463374"/>
    <w:rsid w:val="00463F8C"/>
    <w:rsid w:val="00465D2F"/>
    <w:rsid w:val="00465F4F"/>
    <w:rsid w:val="004665B9"/>
    <w:rsid w:val="004670D8"/>
    <w:rsid w:val="00470F90"/>
    <w:rsid w:val="00471163"/>
    <w:rsid w:val="00471B96"/>
    <w:rsid w:val="00471E19"/>
    <w:rsid w:val="00471F76"/>
    <w:rsid w:val="004728FF"/>
    <w:rsid w:val="00472C44"/>
    <w:rsid w:val="00472CD2"/>
    <w:rsid w:val="00473DFF"/>
    <w:rsid w:val="00474087"/>
    <w:rsid w:val="00474207"/>
    <w:rsid w:val="004744BC"/>
    <w:rsid w:val="00474AF0"/>
    <w:rsid w:val="00474BCE"/>
    <w:rsid w:val="00475933"/>
    <w:rsid w:val="0047600D"/>
    <w:rsid w:val="00476187"/>
    <w:rsid w:val="00476493"/>
    <w:rsid w:val="00477FA6"/>
    <w:rsid w:val="00480384"/>
    <w:rsid w:val="0048088D"/>
    <w:rsid w:val="0048114B"/>
    <w:rsid w:val="004812F7"/>
    <w:rsid w:val="00481935"/>
    <w:rsid w:val="00481C2A"/>
    <w:rsid w:val="00482E88"/>
    <w:rsid w:val="004837F2"/>
    <w:rsid w:val="004838D6"/>
    <w:rsid w:val="00483C7E"/>
    <w:rsid w:val="00485200"/>
    <w:rsid w:val="004852E3"/>
    <w:rsid w:val="004860AC"/>
    <w:rsid w:val="004908A3"/>
    <w:rsid w:val="00490A8B"/>
    <w:rsid w:val="00491A2F"/>
    <w:rsid w:val="00492811"/>
    <w:rsid w:val="00493332"/>
    <w:rsid w:val="004946C6"/>
    <w:rsid w:val="004947B6"/>
    <w:rsid w:val="00494D6B"/>
    <w:rsid w:val="0049555B"/>
    <w:rsid w:val="00495E39"/>
    <w:rsid w:val="00495FB0"/>
    <w:rsid w:val="004963E6"/>
    <w:rsid w:val="00497C18"/>
    <w:rsid w:val="00497F0C"/>
    <w:rsid w:val="004A0098"/>
    <w:rsid w:val="004A0DF3"/>
    <w:rsid w:val="004A1108"/>
    <w:rsid w:val="004A21E3"/>
    <w:rsid w:val="004A3400"/>
    <w:rsid w:val="004A357B"/>
    <w:rsid w:val="004A409C"/>
    <w:rsid w:val="004A439B"/>
    <w:rsid w:val="004A442C"/>
    <w:rsid w:val="004A4FDA"/>
    <w:rsid w:val="004A56AB"/>
    <w:rsid w:val="004A5893"/>
    <w:rsid w:val="004A5EDD"/>
    <w:rsid w:val="004A604B"/>
    <w:rsid w:val="004A646E"/>
    <w:rsid w:val="004A709C"/>
    <w:rsid w:val="004A771E"/>
    <w:rsid w:val="004A7D71"/>
    <w:rsid w:val="004B074D"/>
    <w:rsid w:val="004B0B7D"/>
    <w:rsid w:val="004B0CB6"/>
    <w:rsid w:val="004B11EB"/>
    <w:rsid w:val="004B2250"/>
    <w:rsid w:val="004B394C"/>
    <w:rsid w:val="004B5460"/>
    <w:rsid w:val="004B5509"/>
    <w:rsid w:val="004B56F5"/>
    <w:rsid w:val="004B5A14"/>
    <w:rsid w:val="004B66AF"/>
    <w:rsid w:val="004B6D9A"/>
    <w:rsid w:val="004C02E0"/>
    <w:rsid w:val="004C07C9"/>
    <w:rsid w:val="004C11E0"/>
    <w:rsid w:val="004C1897"/>
    <w:rsid w:val="004C1B16"/>
    <w:rsid w:val="004C1D98"/>
    <w:rsid w:val="004C1EB3"/>
    <w:rsid w:val="004C21BC"/>
    <w:rsid w:val="004C42D1"/>
    <w:rsid w:val="004C436A"/>
    <w:rsid w:val="004C4E86"/>
    <w:rsid w:val="004C5AAE"/>
    <w:rsid w:val="004C5F6D"/>
    <w:rsid w:val="004C6770"/>
    <w:rsid w:val="004C6A4C"/>
    <w:rsid w:val="004C6D34"/>
    <w:rsid w:val="004C6DE0"/>
    <w:rsid w:val="004C738C"/>
    <w:rsid w:val="004C7431"/>
    <w:rsid w:val="004C7969"/>
    <w:rsid w:val="004C7BC8"/>
    <w:rsid w:val="004D26C9"/>
    <w:rsid w:val="004D30C6"/>
    <w:rsid w:val="004D3953"/>
    <w:rsid w:val="004D44B1"/>
    <w:rsid w:val="004D49D3"/>
    <w:rsid w:val="004D527A"/>
    <w:rsid w:val="004D555D"/>
    <w:rsid w:val="004D5717"/>
    <w:rsid w:val="004D58EA"/>
    <w:rsid w:val="004D6A5E"/>
    <w:rsid w:val="004E0687"/>
    <w:rsid w:val="004E06D7"/>
    <w:rsid w:val="004E0D0B"/>
    <w:rsid w:val="004E1B98"/>
    <w:rsid w:val="004E1D2F"/>
    <w:rsid w:val="004E26FB"/>
    <w:rsid w:val="004E2B02"/>
    <w:rsid w:val="004E2B95"/>
    <w:rsid w:val="004E355E"/>
    <w:rsid w:val="004E585E"/>
    <w:rsid w:val="004E69D0"/>
    <w:rsid w:val="004E6F53"/>
    <w:rsid w:val="004E7025"/>
    <w:rsid w:val="004E75DA"/>
    <w:rsid w:val="004F04A4"/>
    <w:rsid w:val="004F0D1C"/>
    <w:rsid w:val="004F0D2E"/>
    <w:rsid w:val="004F1ADD"/>
    <w:rsid w:val="004F1F0B"/>
    <w:rsid w:val="004F2120"/>
    <w:rsid w:val="004F310D"/>
    <w:rsid w:val="004F314B"/>
    <w:rsid w:val="004F3321"/>
    <w:rsid w:val="004F3682"/>
    <w:rsid w:val="004F4491"/>
    <w:rsid w:val="004F4F0B"/>
    <w:rsid w:val="004F515D"/>
    <w:rsid w:val="004F524C"/>
    <w:rsid w:val="004F55C4"/>
    <w:rsid w:val="004F55DC"/>
    <w:rsid w:val="004F58C6"/>
    <w:rsid w:val="004F5E16"/>
    <w:rsid w:val="004F6FDF"/>
    <w:rsid w:val="00500145"/>
    <w:rsid w:val="005005A1"/>
    <w:rsid w:val="00500929"/>
    <w:rsid w:val="00501046"/>
    <w:rsid w:val="00501641"/>
    <w:rsid w:val="005019B8"/>
    <w:rsid w:val="0050204A"/>
    <w:rsid w:val="00502A0D"/>
    <w:rsid w:val="00502A66"/>
    <w:rsid w:val="00502A74"/>
    <w:rsid w:val="00502E91"/>
    <w:rsid w:val="005030F1"/>
    <w:rsid w:val="00503276"/>
    <w:rsid w:val="0050391D"/>
    <w:rsid w:val="00504C4C"/>
    <w:rsid w:val="00504CBD"/>
    <w:rsid w:val="005057C6"/>
    <w:rsid w:val="00505E6F"/>
    <w:rsid w:val="005060CB"/>
    <w:rsid w:val="005062E6"/>
    <w:rsid w:val="005068A4"/>
    <w:rsid w:val="00506FDD"/>
    <w:rsid w:val="005072CA"/>
    <w:rsid w:val="00507559"/>
    <w:rsid w:val="00507E02"/>
    <w:rsid w:val="00511A26"/>
    <w:rsid w:val="005125F1"/>
    <w:rsid w:val="00512BE3"/>
    <w:rsid w:val="00512C6F"/>
    <w:rsid w:val="00512D14"/>
    <w:rsid w:val="00512EE2"/>
    <w:rsid w:val="00513038"/>
    <w:rsid w:val="0051321E"/>
    <w:rsid w:val="005133A9"/>
    <w:rsid w:val="0051353A"/>
    <w:rsid w:val="00513A92"/>
    <w:rsid w:val="00513EA1"/>
    <w:rsid w:val="00514DF4"/>
    <w:rsid w:val="00514EBD"/>
    <w:rsid w:val="00515673"/>
    <w:rsid w:val="00515BF2"/>
    <w:rsid w:val="005161CD"/>
    <w:rsid w:val="005166CF"/>
    <w:rsid w:val="0051718A"/>
    <w:rsid w:val="00517863"/>
    <w:rsid w:val="00520C67"/>
    <w:rsid w:val="00521B5D"/>
    <w:rsid w:val="00522218"/>
    <w:rsid w:val="005225FA"/>
    <w:rsid w:val="005237E7"/>
    <w:rsid w:val="005243F2"/>
    <w:rsid w:val="00524550"/>
    <w:rsid w:val="0052477B"/>
    <w:rsid w:val="00524846"/>
    <w:rsid w:val="00524D06"/>
    <w:rsid w:val="0052592D"/>
    <w:rsid w:val="0052677B"/>
    <w:rsid w:val="00526D64"/>
    <w:rsid w:val="0052701E"/>
    <w:rsid w:val="005275D8"/>
    <w:rsid w:val="00527D36"/>
    <w:rsid w:val="00527ED2"/>
    <w:rsid w:val="00530444"/>
    <w:rsid w:val="00530B4D"/>
    <w:rsid w:val="00531B6C"/>
    <w:rsid w:val="0053273D"/>
    <w:rsid w:val="00532AEE"/>
    <w:rsid w:val="00532B42"/>
    <w:rsid w:val="00533259"/>
    <w:rsid w:val="0053361C"/>
    <w:rsid w:val="00533B27"/>
    <w:rsid w:val="005342F4"/>
    <w:rsid w:val="005348CD"/>
    <w:rsid w:val="00534A14"/>
    <w:rsid w:val="00534E9B"/>
    <w:rsid w:val="00537B2E"/>
    <w:rsid w:val="00537D69"/>
    <w:rsid w:val="0054025E"/>
    <w:rsid w:val="005402DA"/>
    <w:rsid w:val="005409B8"/>
    <w:rsid w:val="005413FC"/>
    <w:rsid w:val="005417B6"/>
    <w:rsid w:val="00541811"/>
    <w:rsid w:val="0054244E"/>
    <w:rsid w:val="00542B7F"/>
    <w:rsid w:val="00542CCB"/>
    <w:rsid w:val="00542E9E"/>
    <w:rsid w:val="005439A1"/>
    <w:rsid w:val="00543FAE"/>
    <w:rsid w:val="00544C97"/>
    <w:rsid w:val="005452FF"/>
    <w:rsid w:val="00545C62"/>
    <w:rsid w:val="00546004"/>
    <w:rsid w:val="00546469"/>
    <w:rsid w:val="0054693C"/>
    <w:rsid w:val="005469B9"/>
    <w:rsid w:val="00546E4D"/>
    <w:rsid w:val="00546F41"/>
    <w:rsid w:val="005473D0"/>
    <w:rsid w:val="0054793A"/>
    <w:rsid w:val="00547EDF"/>
    <w:rsid w:val="00547FCF"/>
    <w:rsid w:val="0055069F"/>
    <w:rsid w:val="00550825"/>
    <w:rsid w:val="00550995"/>
    <w:rsid w:val="00551A80"/>
    <w:rsid w:val="00551B75"/>
    <w:rsid w:val="00553342"/>
    <w:rsid w:val="00553415"/>
    <w:rsid w:val="0055344F"/>
    <w:rsid w:val="005538E8"/>
    <w:rsid w:val="00553D1B"/>
    <w:rsid w:val="0055457B"/>
    <w:rsid w:val="0055477D"/>
    <w:rsid w:val="005547EE"/>
    <w:rsid w:val="00555499"/>
    <w:rsid w:val="00555B29"/>
    <w:rsid w:val="00556FF1"/>
    <w:rsid w:val="00557129"/>
    <w:rsid w:val="00557585"/>
    <w:rsid w:val="00560BE5"/>
    <w:rsid w:val="005615C7"/>
    <w:rsid w:val="00561DD1"/>
    <w:rsid w:val="00561E30"/>
    <w:rsid w:val="00562185"/>
    <w:rsid w:val="00562875"/>
    <w:rsid w:val="005629BA"/>
    <w:rsid w:val="005630E4"/>
    <w:rsid w:val="005640A4"/>
    <w:rsid w:val="00564B33"/>
    <w:rsid w:val="0056504D"/>
    <w:rsid w:val="0056567F"/>
    <w:rsid w:val="00565AB0"/>
    <w:rsid w:val="00565B6A"/>
    <w:rsid w:val="00565BC1"/>
    <w:rsid w:val="00565C76"/>
    <w:rsid w:val="0057070C"/>
    <w:rsid w:val="00570C5C"/>
    <w:rsid w:val="00571193"/>
    <w:rsid w:val="005721A0"/>
    <w:rsid w:val="0057308E"/>
    <w:rsid w:val="00573BD3"/>
    <w:rsid w:val="00573DCE"/>
    <w:rsid w:val="00573ED7"/>
    <w:rsid w:val="005741C1"/>
    <w:rsid w:val="00575277"/>
    <w:rsid w:val="00575A12"/>
    <w:rsid w:val="00576B10"/>
    <w:rsid w:val="005770D2"/>
    <w:rsid w:val="00577226"/>
    <w:rsid w:val="00580006"/>
    <w:rsid w:val="005804D4"/>
    <w:rsid w:val="00580C0F"/>
    <w:rsid w:val="00580E04"/>
    <w:rsid w:val="00581DF3"/>
    <w:rsid w:val="005820AD"/>
    <w:rsid w:val="005825C8"/>
    <w:rsid w:val="0058319B"/>
    <w:rsid w:val="00583562"/>
    <w:rsid w:val="0058387C"/>
    <w:rsid w:val="00584EF4"/>
    <w:rsid w:val="005862CD"/>
    <w:rsid w:val="00586597"/>
    <w:rsid w:val="005872CC"/>
    <w:rsid w:val="0058739E"/>
    <w:rsid w:val="0058745B"/>
    <w:rsid w:val="00590E59"/>
    <w:rsid w:val="005910C5"/>
    <w:rsid w:val="005916C0"/>
    <w:rsid w:val="00591E74"/>
    <w:rsid w:val="00592214"/>
    <w:rsid w:val="0059269A"/>
    <w:rsid w:val="00592B70"/>
    <w:rsid w:val="005932E7"/>
    <w:rsid w:val="0059345A"/>
    <w:rsid w:val="00593B2F"/>
    <w:rsid w:val="0059626C"/>
    <w:rsid w:val="00596446"/>
    <w:rsid w:val="00596627"/>
    <w:rsid w:val="00596712"/>
    <w:rsid w:val="00596CA2"/>
    <w:rsid w:val="00596CB9"/>
    <w:rsid w:val="00596D8D"/>
    <w:rsid w:val="0059739E"/>
    <w:rsid w:val="00597F63"/>
    <w:rsid w:val="005A022F"/>
    <w:rsid w:val="005A05A2"/>
    <w:rsid w:val="005A05C5"/>
    <w:rsid w:val="005A1E8A"/>
    <w:rsid w:val="005A2DDC"/>
    <w:rsid w:val="005A32CD"/>
    <w:rsid w:val="005A3C7A"/>
    <w:rsid w:val="005A3E2E"/>
    <w:rsid w:val="005A3E4F"/>
    <w:rsid w:val="005A45F9"/>
    <w:rsid w:val="005A6042"/>
    <w:rsid w:val="005A6375"/>
    <w:rsid w:val="005A6B64"/>
    <w:rsid w:val="005A6EA9"/>
    <w:rsid w:val="005A755E"/>
    <w:rsid w:val="005A7B90"/>
    <w:rsid w:val="005B02C2"/>
    <w:rsid w:val="005B0A15"/>
    <w:rsid w:val="005B15C1"/>
    <w:rsid w:val="005B16BB"/>
    <w:rsid w:val="005B1DB4"/>
    <w:rsid w:val="005B2110"/>
    <w:rsid w:val="005B2147"/>
    <w:rsid w:val="005B2207"/>
    <w:rsid w:val="005B4579"/>
    <w:rsid w:val="005B4DF9"/>
    <w:rsid w:val="005B668A"/>
    <w:rsid w:val="005B7531"/>
    <w:rsid w:val="005B7871"/>
    <w:rsid w:val="005B7C04"/>
    <w:rsid w:val="005C1146"/>
    <w:rsid w:val="005C1986"/>
    <w:rsid w:val="005C1C09"/>
    <w:rsid w:val="005C1C42"/>
    <w:rsid w:val="005C20A4"/>
    <w:rsid w:val="005C271C"/>
    <w:rsid w:val="005C3071"/>
    <w:rsid w:val="005C34F1"/>
    <w:rsid w:val="005C38E8"/>
    <w:rsid w:val="005C40AC"/>
    <w:rsid w:val="005C42F9"/>
    <w:rsid w:val="005C47F7"/>
    <w:rsid w:val="005C49DA"/>
    <w:rsid w:val="005C4BF4"/>
    <w:rsid w:val="005C4E44"/>
    <w:rsid w:val="005C5DBD"/>
    <w:rsid w:val="005C6421"/>
    <w:rsid w:val="005C68FC"/>
    <w:rsid w:val="005C79CF"/>
    <w:rsid w:val="005D069F"/>
    <w:rsid w:val="005D1E1E"/>
    <w:rsid w:val="005D2EA6"/>
    <w:rsid w:val="005D47E5"/>
    <w:rsid w:val="005D519E"/>
    <w:rsid w:val="005D52F2"/>
    <w:rsid w:val="005D53AA"/>
    <w:rsid w:val="005D72B7"/>
    <w:rsid w:val="005D733D"/>
    <w:rsid w:val="005D757F"/>
    <w:rsid w:val="005E1625"/>
    <w:rsid w:val="005E2BE5"/>
    <w:rsid w:val="005E3163"/>
    <w:rsid w:val="005E3773"/>
    <w:rsid w:val="005E3CDB"/>
    <w:rsid w:val="005E53F8"/>
    <w:rsid w:val="005E5E7D"/>
    <w:rsid w:val="005E75A8"/>
    <w:rsid w:val="005E77DC"/>
    <w:rsid w:val="005E784F"/>
    <w:rsid w:val="005E7D5E"/>
    <w:rsid w:val="005F0452"/>
    <w:rsid w:val="005F0F32"/>
    <w:rsid w:val="005F17C1"/>
    <w:rsid w:val="005F2C83"/>
    <w:rsid w:val="005F3B7D"/>
    <w:rsid w:val="005F51E8"/>
    <w:rsid w:val="005F62D8"/>
    <w:rsid w:val="005F6808"/>
    <w:rsid w:val="005F68D2"/>
    <w:rsid w:val="005F71B8"/>
    <w:rsid w:val="005F7939"/>
    <w:rsid w:val="005F7B1D"/>
    <w:rsid w:val="0060014C"/>
    <w:rsid w:val="00601058"/>
    <w:rsid w:val="006010B4"/>
    <w:rsid w:val="00601689"/>
    <w:rsid w:val="00601931"/>
    <w:rsid w:val="006019AF"/>
    <w:rsid w:val="00602411"/>
    <w:rsid w:val="0060398F"/>
    <w:rsid w:val="00603F4A"/>
    <w:rsid w:val="00604951"/>
    <w:rsid w:val="0060518B"/>
    <w:rsid w:val="00605CC5"/>
    <w:rsid w:val="006064A4"/>
    <w:rsid w:val="00606BD5"/>
    <w:rsid w:val="00606D6E"/>
    <w:rsid w:val="00607B82"/>
    <w:rsid w:val="00607E84"/>
    <w:rsid w:val="00607EE6"/>
    <w:rsid w:val="006101D5"/>
    <w:rsid w:val="006110D3"/>
    <w:rsid w:val="006112A2"/>
    <w:rsid w:val="00611B35"/>
    <w:rsid w:val="00611BAF"/>
    <w:rsid w:val="0061222A"/>
    <w:rsid w:val="0061356D"/>
    <w:rsid w:val="006147D5"/>
    <w:rsid w:val="00615276"/>
    <w:rsid w:val="006153CC"/>
    <w:rsid w:val="00615DA0"/>
    <w:rsid w:val="00616785"/>
    <w:rsid w:val="0061699D"/>
    <w:rsid w:val="00616D76"/>
    <w:rsid w:val="00617615"/>
    <w:rsid w:val="00617810"/>
    <w:rsid w:val="006178DE"/>
    <w:rsid w:val="00620E84"/>
    <w:rsid w:val="00620ED0"/>
    <w:rsid w:val="00621EDB"/>
    <w:rsid w:val="0062208B"/>
    <w:rsid w:val="0062283C"/>
    <w:rsid w:val="0062377D"/>
    <w:rsid w:val="006248C6"/>
    <w:rsid w:val="0062587C"/>
    <w:rsid w:val="00627EB1"/>
    <w:rsid w:val="00630253"/>
    <w:rsid w:val="0063109A"/>
    <w:rsid w:val="0063147C"/>
    <w:rsid w:val="00631815"/>
    <w:rsid w:val="0063207C"/>
    <w:rsid w:val="00632190"/>
    <w:rsid w:val="00632211"/>
    <w:rsid w:val="006324C2"/>
    <w:rsid w:val="00632DBA"/>
    <w:rsid w:val="006330CD"/>
    <w:rsid w:val="006333C2"/>
    <w:rsid w:val="00633872"/>
    <w:rsid w:val="00633AED"/>
    <w:rsid w:val="00633D35"/>
    <w:rsid w:val="00634B6F"/>
    <w:rsid w:val="00634D1D"/>
    <w:rsid w:val="00635525"/>
    <w:rsid w:val="0063563E"/>
    <w:rsid w:val="0063717A"/>
    <w:rsid w:val="00637932"/>
    <w:rsid w:val="00637A55"/>
    <w:rsid w:val="00637B32"/>
    <w:rsid w:val="00637B82"/>
    <w:rsid w:val="006405A7"/>
    <w:rsid w:val="0064089F"/>
    <w:rsid w:val="00640B9D"/>
    <w:rsid w:val="00640CA3"/>
    <w:rsid w:val="00641A5F"/>
    <w:rsid w:val="00641EF1"/>
    <w:rsid w:val="00642BC6"/>
    <w:rsid w:val="00643785"/>
    <w:rsid w:val="0064414F"/>
    <w:rsid w:val="0064462C"/>
    <w:rsid w:val="006451AF"/>
    <w:rsid w:val="00645246"/>
    <w:rsid w:val="00645CE8"/>
    <w:rsid w:val="006463A6"/>
    <w:rsid w:val="00646690"/>
    <w:rsid w:val="006468E6"/>
    <w:rsid w:val="00647ADB"/>
    <w:rsid w:val="00647B99"/>
    <w:rsid w:val="00647F5F"/>
    <w:rsid w:val="00650A91"/>
    <w:rsid w:val="006516AB"/>
    <w:rsid w:val="00651768"/>
    <w:rsid w:val="00651E29"/>
    <w:rsid w:val="0065232A"/>
    <w:rsid w:val="006523F7"/>
    <w:rsid w:val="00652CC0"/>
    <w:rsid w:val="00652DA1"/>
    <w:rsid w:val="00652DE5"/>
    <w:rsid w:val="00653096"/>
    <w:rsid w:val="00653E7C"/>
    <w:rsid w:val="00654515"/>
    <w:rsid w:val="0065461C"/>
    <w:rsid w:val="00655ABF"/>
    <w:rsid w:val="00655B21"/>
    <w:rsid w:val="00655C17"/>
    <w:rsid w:val="00656BA3"/>
    <w:rsid w:val="00656DE2"/>
    <w:rsid w:val="00656EE0"/>
    <w:rsid w:val="00657BE6"/>
    <w:rsid w:val="00661E1D"/>
    <w:rsid w:val="006621EF"/>
    <w:rsid w:val="00662976"/>
    <w:rsid w:val="00662D61"/>
    <w:rsid w:val="00662FA7"/>
    <w:rsid w:val="0066323F"/>
    <w:rsid w:val="00663617"/>
    <w:rsid w:val="00663C5C"/>
    <w:rsid w:val="00664324"/>
    <w:rsid w:val="0066499F"/>
    <w:rsid w:val="00664BEB"/>
    <w:rsid w:val="0066517D"/>
    <w:rsid w:val="00666127"/>
    <w:rsid w:val="00666388"/>
    <w:rsid w:val="006678D7"/>
    <w:rsid w:val="006678EC"/>
    <w:rsid w:val="006708BC"/>
    <w:rsid w:val="0067091F"/>
    <w:rsid w:val="00670B75"/>
    <w:rsid w:val="00670FE6"/>
    <w:rsid w:val="00672D8F"/>
    <w:rsid w:val="00672E44"/>
    <w:rsid w:val="00675AF2"/>
    <w:rsid w:val="00676027"/>
    <w:rsid w:val="006761B1"/>
    <w:rsid w:val="0067762E"/>
    <w:rsid w:val="006777A2"/>
    <w:rsid w:val="00677F2B"/>
    <w:rsid w:val="0068079E"/>
    <w:rsid w:val="006809A6"/>
    <w:rsid w:val="006809EB"/>
    <w:rsid w:val="00680D63"/>
    <w:rsid w:val="006816E1"/>
    <w:rsid w:val="006818A2"/>
    <w:rsid w:val="00681D70"/>
    <w:rsid w:val="00681EC5"/>
    <w:rsid w:val="00681ED5"/>
    <w:rsid w:val="006824E4"/>
    <w:rsid w:val="00682AB8"/>
    <w:rsid w:val="00683D25"/>
    <w:rsid w:val="0068411A"/>
    <w:rsid w:val="00684560"/>
    <w:rsid w:val="00684612"/>
    <w:rsid w:val="0068576B"/>
    <w:rsid w:val="00686C49"/>
    <w:rsid w:val="00687104"/>
    <w:rsid w:val="00687BA0"/>
    <w:rsid w:val="00687DA8"/>
    <w:rsid w:val="00690E53"/>
    <w:rsid w:val="00691EA2"/>
    <w:rsid w:val="00692013"/>
    <w:rsid w:val="00693467"/>
    <w:rsid w:val="0069347C"/>
    <w:rsid w:val="00693BF8"/>
    <w:rsid w:val="006941F5"/>
    <w:rsid w:val="00694470"/>
    <w:rsid w:val="00695677"/>
    <w:rsid w:val="006A0EA0"/>
    <w:rsid w:val="006A1029"/>
    <w:rsid w:val="006A1EB8"/>
    <w:rsid w:val="006A2413"/>
    <w:rsid w:val="006A2922"/>
    <w:rsid w:val="006A2BB9"/>
    <w:rsid w:val="006A333A"/>
    <w:rsid w:val="006A3364"/>
    <w:rsid w:val="006A3409"/>
    <w:rsid w:val="006A3440"/>
    <w:rsid w:val="006A4353"/>
    <w:rsid w:val="006A438E"/>
    <w:rsid w:val="006A45A2"/>
    <w:rsid w:val="006A623E"/>
    <w:rsid w:val="006A635B"/>
    <w:rsid w:val="006A68A1"/>
    <w:rsid w:val="006A6AE9"/>
    <w:rsid w:val="006A7747"/>
    <w:rsid w:val="006A7C70"/>
    <w:rsid w:val="006B073D"/>
    <w:rsid w:val="006B0C99"/>
    <w:rsid w:val="006B198C"/>
    <w:rsid w:val="006B1EDA"/>
    <w:rsid w:val="006B2259"/>
    <w:rsid w:val="006B282D"/>
    <w:rsid w:val="006B2A99"/>
    <w:rsid w:val="006B2BE4"/>
    <w:rsid w:val="006B3057"/>
    <w:rsid w:val="006B36F3"/>
    <w:rsid w:val="006B45CF"/>
    <w:rsid w:val="006B495E"/>
    <w:rsid w:val="006B5214"/>
    <w:rsid w:val="006B5329"/>
    <w:rsid w:val="006B5F27"/>
    <w:rsid w:val="006B5FFB"/>
    <w:rsid w:val="006B6700"/>
    <w:rsid w:val="006B6900"/>
    <w:rsid w:val="006B70BD"/>
    <w:rsid w:val="006C048F"/>
    <w:rsid w:val="006C0ED9"/>
    <w:rsid w:val="006C0EF4"/>
    <w:rsid w:val="006C168C"/>
    <w:rsid w:val="006C2B2C"/>
    <w:rsid w:val="006C44CD"/>
    <w:rsid w:val="006C46F7"/>
    <w:rsid w:val="006C4742"/>
    <w:rsid w:val="006C536B"/>
    <w:rsid w:val="006C5F59"/>
    <w:rsid w:val="006C724C"/>
    <w:rsid w:val="006D11C7"/>
    <w:rsid w:val="006D14CF"/>
    <w:rsid w:val="006D1588"/>
    <w:rsid w:val="006D1A4A"/>
    <w:rsid w:val="006D1E59"/>
    <w:rsid w:val="006D23E6"/>
    <w:rsid w:val="006D2857"/>
    <w:rsid w:val="006D562E"/>
    <w:rsid w:val="006D5F5C"/>
    <w:rsid w:val="006D61A8"/>
    <w:rsid w:val="006D6F6A"/>
    <w:rsid w:val="006D768A"/>
    <w:rsid w:val="006E013D"/>
    <w:rsid w:val="006E024A"/>
    <w:rsid w:val="006E098E"/>
    <w:rsid w:val="006E0C6D"/>
    <w:rsid w:val="006E0D11"/>
    <w:rsid w:val="006E0FC6"/>
    <w:rsid w:val="006E1E94"/>
    <w:rsid w:val="006E2853"/>
    <w:rsid w:val="006E2BB1"/>
    <w:rsid w:val="006E5AD6"/>
    <w:rsid w:val="006E5B0F"/>
    <w:rsid w:val="006E6429"/>
    <w:rsid w:val="006E69D2"/>
    <w:rsid w:val="006E6CB5"/>
    <w:rsid w:val="006E7084"/>
    <w:rsid w:val="006E716D"/>
    <w:rsid w:val="006E767E"/>
    <w:rsid w:val="006E789D"/>
    <w:rsid w:val="006E7EC7"/>
    <w:rsid w:val="006F0590"/>
    <w:rsid w:val="006F0F5B"/>
    <w:rsid w:val="006F1A41"/>
    <w:rsid w:val="006F3865"/>
    <w:rsid w:val="006F4110"/>
    <w:rsid w:val="006F4C71"/>
    <w:rsid w:val="006F54B3"/>
    <w:rsid w:val="006F579F"/>
    <w:rsid w:val="006F5B40"/>
    <w:rsid w:val="006F676A"/>
    <w:rsid w:val="006F73C5"/>
    <w:rsid w:val="006F7ABD"/>
    <w:rsid w:val="006F7DEC"/>
    <w:rsid w:val="006F7E78"/>
    <w:rsid w:val="007000B2"/>
    <w:rsid w:val="00700372"/>
    <w:rsid w:val="00700574"/>
    <w:rsid w:val="007007CD"/>
    <w:rsid w:val="007008A7"/>
    <w:rsid w:val="007013D3"/>
    <w:rsid w:val="007013E1"/>
    <w:rsid w:val="00701DA3"/>
    <w:rsid w:val="00703029"/>
    <w:rsid w:val="007031E9"/>
    <w:rsid w:val="0070359E"/>
    <w:rsid w:val="007039BF"/>
    <w:rsid w:val="00703CAF"/>
    <w:rsid w:val="00703D6E"/>
    <w:rsid w:val="007041CB"/>
    <w:rsid w:val="007042FE"/>
    <w:rsid w:val="00704A7E"/>
    <w:rsid w:val="00704D82"/>
    <w:rsid w:val="00705840"/>
    <w:rsid w:val="00705A75"/>
    <w:rsid w:val="007065D3"/>
    <w:rsid w:val="00706AFC"/>
    <w:rsid w:val="0070761C"/>
    <w:rsid w:val="00710312"/>
    <w:rsid w:val="0071033F"/>
    <w:rsid w:val="00710A0E"/>
    <w:rsid w:val="007115FD"/>
    <w:rsid w:val="00711A5D"/>
    <w:rsid w:val="0071218F"/>
    <w:rsid w:val="0071221A"/>
    <w:rsid w:val="007124F8"/>
    <w:rsid w:val="00712A75"/>
    <w:rsid w:val="00712E07"/>
    <w:rsid w:val="00713BA8"/>
    <w:rsid w:val="0071449E"/>
    <w:rsid w:val="007145EB"/>
    <w:rsid w:val="00714C2D"/>
    <w:rsid w:val="00714EBD"/>
    <w:rsid w:val="0071531B"/>
    <w:rsid w:val="0071584E"/>
    <w:rsid w:val="00715EF6"/>
    <w:rsid w:val="0071620E"/>
    <w:rsid w:val="00716275"/>
    <w:rsid w:val="007165B8"/>
    <w:rsid w:val="0071686D"/>
    <w:rsid w:val="00717B97"/>
    <w:rsid w:val="00717CDA"/>
    <w:rsid w:val="007204CF"/>
    <w:rsid w:val="00721F20"/>
    <w:rsid w:val="00722FC3"/>
    <w:rsid w:val="00723411"/>
    <w:rsid w:val="0072419E"/>
    <w:rsid w:val="007247E6"/>
    <w:rsid w:val="00724883"/>
    <w:rsid w:val="0072506A"/>
    <w:rsid w:val="0072543E"/>
    <w:rsid w:val="00726239"/>
    <w:rsid w:val="00726562"/>
    <w:rsid w:val="007271E2"/>
    <w:rsid w:val="0072734B"/>
    <w:rsid w:val="007275DD"/>
    <w:rsid w:val="007278E1"/>
    <w:rsid w:val="00727B92"/>
    <w:rsid w:val="00727F97"/>
    <w:rsid w:val="007302A7"/>
    <w:rsid w:val="0073063F"/>
    <w:rsid w:val="00730D26"/>
    <w:rsid w:val="0073153B"/>
    <w:rsid w:val="00732C09"/>
    <w:rsid w:val="0073303E"/>
    <w:rsid w:val="007333BE"/>
    <w:rsid w:val="00733831"/>
    <w:rsid w:val="0073389B"/>
    <w:rsid w:val="00734A02"/>
    <w:rsid w:val="00734ED2"/>
    <w:rsid w:val="00735870"/>
    <w:rsid w:val="007362BD"/>
    <w:rsid w:val="00736422"/>
    <w:rsid w:val="007373EC"/>
    <w:rsid w:val="00737D0F"/>
    <w:rsid w:val="00737FF9"/>
    <w:rsid w:val="00740C54"/>
    <w:rsid w:val="00741242"/>
    <w:rsid w:val="007416E9"/>
    <w:rsid w:val="007417A1"/>
    <w:rsid w:val="00741D85"/>
    <w:rsid w:val="00742213"/>
    <w:rsid w:val="00743537"/>
    <w:rsid w:val="00743D38"/>
    <w:rsid w:val="00743D5C"/>
    <w:rsid w:val="00743EA1"/>
    <w:rsid w:val="00744556"/>
    <w:rsid w:val="00744BA5"/>
    <w:rsid w:val="00744D5F"/>
    <w:rsid w:val="007456AC"/>
    <w:rsid w:val="007462FB"/>
    <w:rsid w:val="00746920"/>
    <w:rsid w:val="00746A18"/>
    <w:rsid w:val="00747DF8"/>
    <w:rsid w:val="00752C22"/>
    <w:rsid w:val="00752CC2"/>
    <w:rsid w:val="0075371E"/>
    <w:rsid w:val="00753CD5"/>
    <w:rsid w:val="007540DF"/>
    <w:rsid w:val="007546FF"/>
    <w:rsid w:val="007561CC"/>
    <w:rsid w:val="00756511"/>
    <w:rsid w:val="00757FDC"/>
    <w:rsid w:val="00761B0D"/>
    <w:rsid w:val="0076218C"/>
    <w:rsid w:val="007627DB"/>
    <w:rsid w:val="0076289D"/>
    <w:rsid w:val="00764861"/>
    <w:rsid w:val="007649F9"/>
    <w:rsid w:val="0076532D"/>
    <w:rsid w:val="0076552C"/>
    <w:rsid w:val="00765692"/>
    <w:rsid w:val="0076569B"/>
    <w:rsid w:val="00765C83"/>
    <w:rsid w:val="00765CB5"/>
    <w:rsid w:val="0076621A"/>
    <w:rsid w:val="007665E9"/>
    <w:rsid w:val="0076716F"/>
    <w:rsid w:val="0076739B"/>
    <w:rsid w:val="00767F00"/>
    <w:rsid w:val="00771185"/>
    <w:rsid w:val="007715DC"/>
    <w:rsid w:val="00771CB0"/>
    <w:rsid w:val="0077393D"/>
    <w:rsid w:val="00773FBF"/>
    <w:rsid w:val="00774856"/>
    <w:rsid w:val="0077602C"/>
    <w:rsid w:val="00776904"/>
    <w:rsid w:val="00776A1A"/>
    <w:rsid w:val="0077750E"/>
    <w:rsid w:val="00777861"/>
    <w:rsid w:val="007779B8"/>
    <w:rsid w:val="00777AA9"/>
    <w:rsid w:val="00777C37"/>
    <w:rsid w:val="00780727"/>
    <w:rsid w:val="00781448"/>
    <w:rsid w:val="00781EB5"/>
    <w:rsid w:val="0078224F"/>
    <w:rsid w:val="0078301C"/>
    <w:rsid w:val="007839A9"/>
    <w:rsid w:val="00783B83"/>
    <w:rsid w:val="0078408D"/>
    <w:rsid w:val="007854BC"/>
    <w:rsid w:val="00785A8F"/>
    <w:rsid w:val="0078629A"/>
    <w:rsid w:val="00786A24"/>
    <w:rsid w:val="00786B0C"/>
    <w:rsid w:val="00786F55"/>
    <w:rsid w:val="00790A5E"/>
    <w:rsid w:val="00791ED6"/>
    <w:rsid w:val="00791EEC"/>
    <w:rsid w:val="00791F71"/>
    <w:rsid w:val="0079220C"/>
    <w:rsid w:val="007927D3"/>
    <w:rsid w:val="00792F2E"/>
    <w:rsid w:val="0079411E"/>
    <w:rsid w:val="007944A4"/>
    <w:rsid w:val="0079461D"/>
    <w:rsid w:val="007952B7"/>
    <w:rsid w:val="007955AD"/>
    <w:rsid w:val="007966D3"/>
    <w:rsid w:val="00796D5C"/>
    <w:rsid w:val="0079729F"/>
    <w:rsid w:val="00797BDB"/>
    <w:rsid w:val="00797DA9"/>
    <w:rsid w:val="00797E49"/>
    <w:rsid w:val="007A22F4"/>
    <w:rsid w:val="007A3F0F"/>
    <w:rsid w:val="007A50C6"/>
    <w:rsid w:val="007A79B6"/>
    <w:rsid w:val="007B0648"/>
    <w:rsid w:val="007B1C65"/>
    <w:rsid w:val="007B1DC9"/>
    <w:rsid w:val="007B2C59"/>
    <w:rsid w:val="007B2C99"/>
    <w:rsid w:val="007B4B09"/>
    <w:rsid w:val="007B4DCA"/>
    <w:rsid w:val="007B5080"/>
    <w:rsid w:val="007B5868"/>
    <w:rsid w:val="007B6C20"/>
    <w:rsid w:val="007B6F12"/>
    <w:rsid w:val="007B776B"/>
    <w:rsid w:val="007B7A39"/>
    <w:rsid w:val="007C0266"/>
    <w:rsid w:val="007C1DA9"/>
    <w:rsid w:val="007C2559"/>
    <w:rsid w:val="007C2734"/>
    <w:rsid w:val="007C2BD8"/>
    <w:rsid w:val="007C2D6B"/>
    <w:rsid w:val="007C3328"/>
    <w:rsid w:val="007C33B6"/>
    <w:rsid w:val="007C4425"/>
    <w:rsid w:val="007C4A10"/>
    <w:rsid w:val="007C70B7"/>
    <w:rsid w:val="007D06AE"/>
    <w:rsid w:val="007D0968"/>
    <w:rsid w:val="007D09C5"/>
    <w:rsid w:val="007D0E92"/>
    <w:rsid w:val="007D129B"/>
    <w:rsid w:val="007D14EC"/>
    <w:rsid w:val="007D23D6"/>
    <w:rsid w:val="007D42DA"/>
    <w:rsid w:val="007D4BFA"/>
    <w:rsid w:val="007D5234"/>
    <w:rsid w:val="007D6694"/>
    <w:rsid w:val="007D6842"/>
    <w:rsid w:val="007D6A7E"/>
    <w:rsid w:val="007D76C0"/>
    <w:rsid w:val="007D7BD9"/>
    <w:rsid w:val="007E1669"/>
    <w:rsid w:val="007E1AE9"/>
    <w:rsid w:val="007E1FF2"/>
    <w:rsid w:val="007E2089"/>
    <w:rsid w:val="007E2243"/>
    <w:rsid w:val="007E23AC"/>
    <w:rsid w:val="007E2602"/>
    <w:rsid w:val="007E2F06"/>
    <w:rsid w:val="007E306E"/>
    <w:rsid w:val="007E33D8"/>
    <w:rsid w:val="007E3AA8"/>
    <w:rsid w:val="007E45F9"/>
    <w:rsid w:val="007E56D2"/>
    <w:rsid w:val="007E5C64"/>
    <w:rsid w:val="007E65A5"/>
    <w:rsid w:val="007E6AA3"/>
    <w:rsid w:val="007E6FF5"/>
    <w:rsid w:val="007F0934"/>
    <w:rsid w:val="007F0C95"/>
    <w:rsid w:val="007F12DD"/>
    <w:rsid w:val="007F1580"/>
    <w:rsid w:val="007F1E9D"/>
    <w:rsid w:val="007F1F99"/>
    <w:rsid w:val="007F410F"/>
    <w:rsid w:val="007F4134"/>
    <w:rsid w:val="007F42D1"/>
    <w:rsid w:val="007F4D40"/>
    <w:rsid w:val="007F4F14"/>
    <w:rsid w:val="007F6197"/>
    <w:rsid w:val="007F6D9F"/>
    <w:rsid w:val="007F73FA"/>
    <w:rsid w:val="007F765C"/>
    <w:rsid w:val="007F7CFC"/>
    <w:rsid w:val="008015CC"/>
    <w:rsid w:val="00801663"/>
    <w:rsid w:val="00801B3C"/>
    <w:rsid w:val="00802427"/>
    <w:rsid w:val="008033EA"/>
    <w:rsid w:val="00803A37"/>
    <w:rsid w:val="00803C2C"/>
    <w:rsid w:val="008042A7"/>
    <w:rsid w:val="00804989"/>
    <w:rsid w:val="00804FB0"/>
    <w:rsid w:val="008056CC"/>
    <w:rsid w:val="008056EC"/>
    <w:rsid w:val="008059D8"/>
    <w:rsid w:val="00806A05"/>
    <w:rsid w:val="00807042"/>
    <w:rsid w:val="008070E2"/>
    <w:rsid w:val="008073CB"/>
    <w:rsid w:val="008075F5"/>
    <w:rsid w:val="00807AE8"/>
    <w:rsid w:val="00807E97"/>
    <w:rsid w:val="00810278"/>
    <w:rsid w:val="008103D6"/>
    <w:rsid w:val="00810BFF"/>
    <w:rsid w:val="00810EE4"/>
    <w:rsid w:val="00811394"/>
    <w:rsid w:val="0081169E"/>
    <w:rsid w:val="008117DE"/>
    <w:rsid w:val="00811854"/>
    <w:rsid w:val="008118D6"/>
    <w:rsid w:val="00811A4A"/>
    <w:rsid w:val="00811ED0"/>
    <w:rsid w:val="00812D39"/>
    <w:rsid w:val="00813D7C"/>
    <w:rsid w:val="008144E8"/>
    <w:rsid w:val="0081462E"/>
    <w:rsid w:val="00814CA5"/>
    <w:rsid w:val="0081527D"/>
    <w:rsid w:val="00815746"/>
    <w:rsid w:val="008158DF"/>
    <w:rsid w:val="00815A16"/>
    <w:rsid w:val="00815AF9"/>
    <w:rsid w:val="00816180"/>
    <w:rsid w:val="0081635E"/>
    <w:rsid w:val="00817503"/>
    <w:rsid w:val="008203F3"/>
    <w:rsid w:val="00820434"/>
    <w:rsid w:val="00820587"/>
    <w:rsid w:val="008218D4"/>
    <w:rsid w:val="00821A0D"/>
    <w:rsid w:val="00823097"/>
    <w:rsid w:val="00823FBD"/>
    <w:rsid w:val="0082429E"/>
    <w:rsid w:val="00824825"/>
    <w:rsid w:val="00824C66"/>
    <w:rsid w:val="00825C80"/>
    <w:rsid w:val="00825E39"/>
    <w:rsid w:val="00826476"/>
    <w:rsid w:val="00826813"/>
    <w:rsid w:val="00826C4B"/>
    <w:rsid w:val="00827D2C"/>
    <w:rsid w:val="0083082A"/>
    <w:rsid w:val="00830C9B"/>
    <w:rsid w:val="00830F21"/>
    <w:rsid w:val="00830F57"/>
    <w:rsid w:val="0083297C"/>
    <w:rsid w:val="00833087"/>
    <w:rsid w:val="0083358E"/>
    <w:rsid w:val="00833A31"/>
    <w:rsid w:val="00833AA9"/>
    <w:rsid w:val="00833C22"/>
    <w:rsid w:val="00834363"/>
    <w:rsid w:val="00834CE6"/>
    <w:rsid w:val="00834D82"/>
    <w:rsid w:val="00835FDE"/>
    <w:rsid w:val="00835FE2"/>
    <w:rsid w:val="00837300"/>
    <w:rsid w:val="00837E6E"/>
    <w:rsid w:val="008408EE"/>
    <w:rsid w:val="00840F5A"/>
    <w:rsid w:val="00841094"/>
    <w:rsid w:val="008413A6"/>
    <w:rsid w:val="008422BC"/>
    <w:rsid w:val="0084259D"/>
    <w:rsid w:val="008436CC"/>
    <w:rsid w:val="00843733"/>
    <w:rsid w:val="00844191"/>
    <w:rsid w:val="00844FBF"/>
    <w:rsid w:val="00845418"/>
    <w:rsid w:val="00846D1C"/>
    <w:rsid w:val="00846FA4"/>
    <w:rsid w:val="0084707A"/>
    <w:rsid w:val="0084760F"/>
    <w:rsid w:val="0085062F"/>
    <w:rsid w:val="0085072F"/>
    <w:rsid w:val="008509CB"/>
    <w:rsid w:val="008514B7"/>
    <w:rsid w:val="0085153C"/>
    <w:rsid w:val="00851CD1"/>
    <w:rsid w:val="00851E5B"/>
    <w:rsid w:val="00851EA1"/>
    <w:rsid w:val="00852FE9"/>
    <w:rsid w:val="008536DC"/>
    <w:rsid w:val="00853981"/>
    <w:rsid w:val="008546D7"/>
    <w:rsid w:val="008553E8"/>
    <w:rsid w:val="00855602"/>
    <w:rsid w:val="00856CD4"/>
    <w:rsid w:val="00857DF0"/>
    <w:rsid w:val="0086024E"/>
    <w:rsid w:val="00860B7F"/>
    <w:rsid w:val="00860F19"/>
    <w:rsid w:val="00861262"/>
    <w:rsid w:val="0086197A"/>
    <w:rsid w:val="00861994"/>
    <w:rsid w:val="008623F4"/>
    <w:rsid w:val="00862D3F"/>
    <w:rsid w:val="00863C27"/>
    <w:rsid w:val="00863DCF"/>
    <w:rsid w:val="00864BA4"/>
    <w:rsid w:val="0086551B"/>
    <w:rsid w:val="008662AC"/>
    <w:rsid w:val="00867185"/>
    <w:rsid w:val="008678FF"/>
    <w:rsid w:val="00867A24"/>
    <w:rsid w:val="00867F77"/>
    <w:rsid w:val="00871551"/>
    <w:rsid w:val="00871D17"/>
    <w:rsid w:val="0087289B"/>
    <w:rsid w:val="00872B7B"/>
    <w:rsid w:val="00872B7D"/>
    <w:rsid w:val="0087300F"/>
    <w:rsid w:val="00875871"/>
    <w:rsid w:val="00875E30"/>
    <w:rsid w:val="008760A3"/>
    <w:rsid w:val="0087645E"/>
    <w:rsid w:val="0087772F"/>
    <w:rsid w:val="00877FBC"/>
    <w:rsid w:val="008801A6"/>
    <w:rsid w:val="00880431"/>
    <w:rsid w:val="008811B9"/>
    <w:rsid w:val="0088199D"/>
    <w:rsid w:val="008819AC"/>
    <w:rsid w:val="0088201C"/>
    <w:rsid w:val="00882811"/>
    <w:rsid w:val="00882D8B"/>
    <w:rsid w:val="0088301A"/>
    <w:rsid w:val="00883846"/>
    <w:rsid w:val="0088467B"/>
    <w:rsid w:val="00885058"/>
    <w:rsid w:val="008850B1"/>
    <w:rsid w:val="00885D99"/>
    <w:rsid w:val="00887FB6"/>
    <w:rsid w:val="00890378"/>
    <w:rsid w:val="008926F1"/>
    <w:rsid w:val="00893760"/>
    <w:rsid w:val="00893A7A"/>
    <w:rsid w:val="00893CA4"/>
    <w:rsid w:val="00894F02"/>
    <w:rsid w:val="008952D4"/>
    <w:rsid w:val="00895BB3"/>
    <w:rsid w:val="00896302"/>
    <w:rsid w:val="008969D0"/>
    <w:rsid w:val="008972A7"/>
    <w:rsid w:val="00897BEF"/>
    <w:rsid w:val="00897F0C"/>
    <w:rsid w:val="008A0137"/>
    <w:rsid w:val="008A01D4"/>
    <w:rsid w:val="008A13FC"/>
    <w:rsid w:val="008A1577"/>
    <w:rsid w:val="008A26E3"/>
    <w:rsid w:val="008A33F9"/>
    <w:rsid w:val="008A3BDA"/>
    <w:rsid w:val="008A41E4"/>
    <w:rsid w:val="008A51D2"/>
    <w:rsid w:val="008A5AE5"/>
    <w:rsid w:val="008A5F4D"/>
    <w:rsid w:val="008B0887"/>
    <w:rsid w:val="008B0993"/>
    <w:rsid w:val="008B0CFE"/>
    <w:rsid w:val="008B10B7"/>
    <w:rsid w:val="008B2A47"/>
    <w:rsid w:val="008B2AD1"/>
    <w:rsid w:val="008B507A"/>
    <w:rsid w:val="008B5413"/>
    <w:rsid w:val="008B58B4"/>
    <w:rsid w:val="008B5EF7"/>
    <w:rsid w:val="008B6F49"/>
    <w:rsid w:val="008B7139"/>
    <w:rsid w:val="008B758F"/>
    <w:rsid w:val="008B79F9"/>
    <w:rsid w:val="008C009B"/>
    <w:rsid w:val="008C0E3B"/>
    <w:rsid w:val="008C1119"/>
    <w:rsid w:val="008C23C3"/>
    <w:rsid w:val="008C2589"/>
    <w:rsid w:val="008C3C18"/>
    <w:rsid w:val="008C3CF2"/>
    <w:rsid w:val="008C459A"/>
    <w:rsid w:val="008C4E42"/>
    <w:rsid w:val="008C57E1"/>
    <w:rsid w:val="008C5848"/>
    <w:rsid w:val="008C58DF"/>
    <w:rsid w:val="008C61D8"/>
    <w:rsid w:val="008C6C6B"/>
    <w:rsid w:val="008C7A82"/>
    <w:rsid w:val="008C7B39"/>
    <w:rsid w:val="008D1920"/>
    <w:rsid w:val="008D1D5F"/>
    <w:rsid w:val="008D225B"/>
    <w:rsid w:val="008D2427"/>
    <w:rsid w:val="008D27B9"/>
    <w:rsid w:val="008D2D44"/>
    <w:rsid w:val="008D3822"/>
    <w:rsid w:val="008D3BE2"/>
    <w:rsid w:val="008D3CB3"/>
    <w:rsid w:val="008D5DD8"/>
    <w:rsid w:val="008D6B67"/>
    <w:rsid w:val="008D7711"/>
    <w:rsid w:val="008E14C1"/>
    <w:rsid w:val="008E17CC"/>
    <w:rsid w:val="008E1AEC"/>
    <w:rsid w:val="008E1F38"/>
    <w:rsid w:val="008E29C5"/>
    <w:rsid w:val="008E2BDC"/>
    <w:rsid w:val="008E36A9"/>
    <w:rsid w:val="008E3AED"/>
    <w:rsid w:val="008E4970"/>
    <w:rsid w:val="008E4D1D"/>
    <w:rsid w:val="008E6074"/>
    <w:rsid w:val="008E61DA"/>
    <w:rsid w:val="008E66A4"/>
    <w:rsid w:val="008E6737"/>
    <w:rsid w:val="008E7577"/>
    <w:rsid w:val="008E77E6"/>
    <w:rsid w:val="008E7F92"/>
    <w:rsid w:val="008F062F"/>
    <w:rsid w:val="008F1684"/>
    <w:rsid w:val="008F1D26"/>
    <w:rsid w:val="008F245F"/>
    <w:rsid w:val="008F31A3"/>
    <w:rsid w:val="008F3CE6"/>
    <w:rsid w:val="008F3FB7"/>
    <w:rsid w:val="008F42D7"/>
    <w:rsid w:val="008F455F"/>
    <w:rsid w:val="008F46A7"/>
    <w:rsid w:val="008F4953"/>
    <w:rsid w:val="008F5606"/>
    <w:rsid w:val="008F5A2D"/>
    <w:rsid w:val="008F5D10"/>
    <w:rsid w:val="008F63E2"/>
    <w:rsid w:val="008F6725"/>
    <w:rsid w:val="008F676B"/>
    <w:rsid w:val="008F696A"/>
    <w:rsid w:val="008F6BF2"/>
    <w:rsid w:val="009000CC"/>
    <w:rsid w:val="00900A25"/>
    <w:rsid w:val="00900C1B"/>
    <w:rsid w:val="009011C3"/>
    <w:rsid w:val="0090122D"/>
    <w:rsid w:val="009015B0"/>
    <w:rsid w:val="00901816"/>
    <w:rsid w:val="00901C39"/>
    <w:rsid w:val="00902206"/>
    <w:rsid w:val="00902873"/>
    <w:rsid w:val="00902C9E"/>
    <w:rsid w:val="00902EBA"/>
    <w:rsid w:val="00903B07"/>
    <w:rsid w:val="0090444A"/>
    <w:rsid w:val="00904FDA"/>
    <w:rsid w:val="0090687F"/>
    <w:rsid w:val="00907A94"/>
    <w:rsid w:val="00907F3D"/>
    <w:rsid w:val="00910212"/>
    <w:rsid w:val="009108A0"/>
    <w:rsid w:val="009115D8"/>
    <w:rsid w:val="00911AD9"/>
    <w:rsid w:val="00911CF8"/>
    <w:rsid w:val="00913156"/>
    <w:rsid w:val="00913648"/>
    <w:rsid w:val="009137F4"/>
    <w:rsid w:val="00913B72"/>
    <w:rsid w:val="00913F9B"/>
    <w:rsid w:val="009161AD"/>
    <w:rsid w:val="00916DB3"/>
    <w:rsid w:val="009173B0"/>
    <w:rsid w:val="00917C79"/>
    <w:rsid w:val="00917F97"/>
    <w:rsid w:val="00920852"/>
    <w:rsid w:val="00920A93"/>
    <w:rsid w:val="00920C60"/>
    <w:rsid w:val="00920E69"/>
    <w:rsid w:val="00920EA7"/>
    <w:rsid w:val="00921EFC"/>
    <w:rsid w:val="0092205D"/>
    <w:rsid w:val="00922356"/>
    <w:rsid w:val="00922414"/>
    <w:rsid w:val="0092258D"/>
    <w:rsid w:val="00922881"/>
    <w:rsid w:val="00922AE3"/>
    <w:rsid w:val="009230F3"/>
    <w:rsid w:val="009238A0"/>
    <w:rsid w:val="00923A96"/>
    <w:rsid w:val="00923FD1"/>
    <w:rsid w:val="00925286"/>
    <w:rsid w:val="0092533A"/>
    <w:rsid w:val="00925421"/>
    <w:rsid w:val="00926FA7"/>
    <w:rsid w:val="0092796F"/>
    <w:rsid w:val="00927CB5"/>
    <w:rsid w:val="009300D9"/>
    <w:rsid w:val="00930E8A"/>
    <w:rsid w:val="00931359"/>
    <w:rsid w:val="00931B4D"/>
    <w:rsid w:val="00931F4E"/>
    <w:rsid w:val="00933222"/>
    <w:rsid w:val="009338A6"/>
    <w:rsid w:val="009340C5"/>
    <w:rsid w:val="00935016"/>
    <w:rsid w:val="00935468"/>
    <w:rsid w:val="00935BCB"/>
    <w:rsid w:val="009362CB"/>
    <w:rsid w:val="009372F9"/>
    <w:rsid w:val="00937E9C"/>
    <w:rsid w:val="00940395"/>
    <w:rsid w:val="00941BFA"/>
    <w:rsid w:val="00942CD4"/>
    <w:rsid w:val="00944933"/>
    <w:rsid w:val="00945400"/>
    <w:rsid w:val="00945963"/>
    <w:rsid w:val="00945B99"/>
    <w:rsid w:val="00946860"/>
    <w:rsid w:val="00947294"/>
    <w:rsid w:val="009502F1"/>
    <w:rsid w:val="00950DA9"/>
    <w:rsid w:val="00951296"/>
    <w:rsid w:val="00951329"/>
    <w:rsid w:val="00951CCA"/>
    <w:rsid w:val="00953C30"/>
    <w:rsid w:val="00953D1E"/>
    <w:rsid w:val="009542E9"/>
    <w:rsid w:val="00955636"/>
    <w:rsid w:val="009561BE"/>
    <w:rsid w:val="0095733C"/>
    <w:rsid w:val="00957521"/>
    <w:rsid w:val="00957836"/>
    <w:rsid w:val="009605FA"/>
    <w:rsid w:val="00960D4E"/>
    <w:rsid w:val="00961295"/>
    <w:rsid w:val="00961A28"/>
    <w:rsid w:val="00962046"/>
    <w:rsid w:val="009620C8"/>
    <w:rsid w:val="009624E9"/>
    <w:rsid w:val="00962758"/>
    <w:rsid w:val="00962EB1"/>
    <w:rsid w:val="00962F09"/>
    <w:rsid w:val="009633DC"/>
    <w:rsid w:val="00964FB2"/>
    <w:rsid w:val="0096611E"/>
    <w:rsid w:val="0096659C"/>
    <w:rsid w:val="00966940"/>
    <w:rsid w:val="00966966"/>
    <w:rsid w:val="00966AC1"/>
    <w:rsid w:val="00966C04"/>
    <w:rsid w:val="00966D04"/>
    <w:rsid w:val="0096716F"/>
    <w:rsid w:val="009678C1"/>
    <w:rsid w:val="00970B61"/>
    <w:rsid w:val="00971726"/>
    <w:rsid w:val="00971B9D"/>
    <w:rsid w:val="009722C1"/>
    <w:rsid w:val="00972BEC"/>
    <w:rsid w:val="009733B0"/>
    <w:rsid w:val="00974649"/>
    <w:rsid w:val="00974CA2"/>
    <w:rsid w:val="00975161"/>
    <w:rsid w:val="00975401"/>
    <w:rsid w:val="00980873"/>
    <w:rsid w:val="0098094B"/>
    <w:rsid w:val="00980994"/>
    <w:rsid w:val="00980D47"/>
    <w:rsid w:val="0098108F"/>
    <w:rsid w:val="00981401"/>
    <w:rsid w:val="009824C9"/>
    <w:rsid w:val="00982669"/>
    <w:rsid w:val="00982E6B"/>
    <w:rsid w:val="009836CC"/>
    <w:rsid w:val="009838E9"/>
    <w:rsid w:val="00983BA8"/>
    <w:rsid w:val="009845E7"/>
    <w:rsid w:val="00984619"/>
    <w:rsid w:val="00984D94"/>
    <w:rsid w:val="00985563"/>
    <w:rsid w:val="009858B7"/>
    <w:rsid w:val="00985AAD"/>
    <w:rsid w:val="0098667B"/>
    <w:rsid w:val="0098690C"/>
    <w:rsid w:val="00986ECF"/>
    <w:rsid w:val="00986F57"/>
    <w:rsid w:val="00987409"/>
    <w:rsid w:val="00987706"/>
    <w:rsid w:val="00987A70"/>
    <w:rsid w:val="0099056B"/>
    <w:rsid w:val="00990FD5"/>
    <w:rsid w:val="009924B2"/>
    <w:rsid w:val="00992BB3"/>
    <w:rsid w:val="00995423"/>
    <w:rsid w:val="00995EE4"/>
    <w:rsid w:val="00995EFB"/>
    <w:rsid w:val="009963BB"/>
    <w:rsid w:val="0099686F"/>
    <w:rsid w:val="00996A61"/>
    <w:rsid w:val="00996BC4"/>
    <w:rsid w:val="00996F07"/>
    <w:rsid w:val="00997707"/>
    <w:rsid w:val="009A21EA"/>
    <w:rsid w:val="009A26C7"/>
    <w:rsid w:val="009A3AB0"/>
    <w:rsid w:val="009A43A5"/>
    <w:rsid w:val="009A510B"/>
    <w:rsid w:val="009A5259"/>
    <w:rsid w:val="009A5B35"/>
    <w:rsid w:val="009A6341"/>
    <w:rsid w:val="009A68CF"/>
    <w:rsid w:val="009A7D3A"/>
    <w:rsid w:val="009B0495"/>
    <w:rsid w:val="009B2803"/>
    <w:rsid w:val="009B28FD"/>
    <w:rsid w:val="009B3DF1"/>
    <w:rsid w:val="009B406B"/>
    <w:rsid w:val="009B4856"/>
    <w:rsid w:val="009B4AA1"/>
    <w:rsid w:val="009B5A65"/>
    <w:rsid w:val="009B639E"/>
    <w:rsid w:val="009B6764"/>
    <w:rsid w:val="009B782A"/>
    <w:rsid w:val="009C039A"/>
    <w:rsid w:val="009C1E3D"/>
    <w:rsid w:val="009C204E"/>
    <w:rsid w:val="009C29BE"/>
    <w:rsid w:val="009C36D1"/>
    <w:rsid w:val="009C39A3"/>
    <w:rsid w:val="009C4631"/>
    <w:rsid w:val="009C59A5"/>
    <w:rsid w:val="009C59BA"/>
    <w:rsid w:val="009C6000"/>
    <w:rsid w:val="009C62A7"/>
    <w:rsid w:val="009C6AF8"/>
    <w:rsid w:val="009C6B38"/>
    <w:rsid w:val="009C6BB5"/>
    <w:rsid w:val="009C72AD"/>
    <w:rsid w:val="009C769B"/>
    <w:rsid w:val="009C7A95"/>
    <w:rsid w:val="009C7B09"/>
    <w:rsid w:val="009D083F"/>
    <w:rsid w:val="009D17A9"/>
    <w:rsid w:val="009D4007"/>
    <w:rsid w:val="009D5CE8"/>
    <w:rsid w:val="009D74A6"/>
    <w:rsid w:val="009D7B93"/>
    <w:rsid w:val="009E057B"/>
    <w:rsid w:val="009E1E55"/>
    <w:rsid w:val="009E221B"/>
    <w:rsid w:val="009E2547"/>
    <w:rsid w:val="009E4C19"/>
    <w:rsid w:val="009E4D56"/>
    <w:rsid w:val="009E52E5"/>
    <w:rsid w:val="009E62CC"/>
    <w:rsid w:val="009E6F1D"/>
    <w:rsid w:val="009E783D"/>
    <w:rsid w:val="009F0104"/>
    <w:rsid w:val="009F031A"/>
    <w:rsid w:val="009F1010"/>
    <w:rsid w:val="009F1201"/>
    <w:rsid w:val="009F15CE"/>
    <w:rsid w:val="009F198A"/>
    <w:rsid w:val="009F1DF2"/>
    <w:rsid w:val="009F268A"/>
    <w:rsid w:val="009F3B4D"/>
    <w:rsid w:val="009F418A"/>
    <w:rsid w:val="009F4251"/>
    <w:rsid w:val="009F48EC"/>
    <w:rsid w:val="009F515B"/>
    <w:rsid w:val="009F5462"/>
    <w:rsid w:val="009F6210"/>
    <w:rsid w:val="009F660F"/>
    <w:rsid w:val="009F697E"/>
    <w:rsid w:val="009F69C3"/>
    <w:rsid w:val="009F76E9"/>
    <w:rsid w:val="009F7965"/>
    <w:rsid w:val="009F7E73"/>
    <w:rsid w:val="009F7F0E"/>
    <w:rsid w:val="00A00184"/>
    <w:rsid w:val="00A00421"/>
    <w:rsid w:val="00A01161"/>
    <w:rsid w:val="00A01834"/>
    <w:rsid w:val="00A024A5"/>
    <w:rsid w:val="00A04447"/>
    <w:rsid w:val="00A04F1A"/>
    <w:rsid w:val="00A05525"/>
    <w:rsid w:val="00A056FA"/>
    <w:rsid w:val="00A05F79"/>
    <w:rsid w:val="00A060C7"/>
    <w:rsid w:val="00A0693E"/>
    <w:rsid w:val="00A06B14"/>
    <w:rsid w:val="00A06B7C"/>
    <w:rsid w:val="00A07F86"/>
    <w:rsid w:val="00A1075F"/>
    <w:rsid w:val="00A10BE3"/>
    <w:rsid w:val="00A10D5A"/>
    <w:rsid w:val="00A1110B"/>
    <w:rsid w:val="00A11153"/>
    <w:rsid w:val="00A113F7"/>
    <w:rsid w:val="00A11515"/>
    <w:rsid w:val="00A11A49"/>
    <w:rsid w:val="00A11E58"/>
    <w:rsid w:val="00A13D04"/>
    <w:rsid w:val="00A148B9"/>
    <w:rsid w:val="00A14B87"/>
    <w:rsid w:val="00A153D9"/>
    <w:rsid w:val="00A15611"/>
    <w:rsid w:val="00A15E96"/>
    <w:rsid w:val="00A15F18"/>
    <w:rsid w:val="00A161D3"/>
    <w:rsid w:val="00A167A3"/>
    <w:rsid w:val="00A17CC7"/>
    <w:rsid w:val="00A17E4E"/>
    <w:rsid w:val="00A17FB5"/>
    <w:rsid w:val="00A20095"/>
    <w:rsid w:val="00A200B1"/>
    <w:rsid w:val="00A200CF"/>
    <w:rsid w:val="00A20634"/>
    <w:rsid w:val="00A21271"/>
    <w:rsid w:val="00A213CF"/>
    <w:rsid w:val="00A21883"/>
    <w:rsid w:val="00A21B2C"/>
    <w:rsid w:val="00A21E40"/>
    <w:rsid w:val="00A21E69"/>
    <w:rsid w:val="00A22105"/>
    <w:rsid w:val="00A2241E"/>
    <w:rsid w:val="00A230E8"/>
    <w:rsid w:val="00A23AD2"/>
    <w:rsid w:val="00A24580"/>
    <w:rsid w:val="00A24E88"/>
    <w:rsid w:val="00A25306"/>
    <w:rsid w:val="00A25D90"/>
    <w:rsid w:val="00A25DF9"/>
    <w:rsid w:val="00A2694D"/>
    <w:rsid w:val="00A269C8"/>
    <w:rsid w:val="00A274A1"/>
    <w:rsid w:val="00A27639"/>
    <w:rsid w:val="00A2797D"/>
    <w:rsid w:val="00A279CB"/>
    <w:rsid w:val="00A301CF"/>
    <w:rsid w:val="00A31B92"/>
    <w:rsid w:val="00A3230B"/>
    <w:rsid w:val="00A32AC7"/>
    <w:rsid w:val="00A334CD"/>
    <w:rsid w:val="00A33528"/>
    <w:rsid w:val="00A335DC"/>
    <w:rsid w:val="00A33C6C"/>
    <w:rsid w:val="00A33EE9"/>
    <w:rsid w:val="00A361EC"/>
    <w:rsid w:val="00A36E9A"/>
    <w:rsid w:val="00A40964"/>
    <w:rsid w:val="00A43DC8"/>
    <w:rsid w:val="00A43EE6"/>
    <w:rsid w:val="00A445C3"/>
    <w:rsid w:val="00A454CD"/>
    <w:rsid w:val="00A45826"/>
    <w:rsid w:val="00A46709"/>
    <w:rsid w:val="00A476D2"/>
    <w:rsid w:val="00A4789E"/>
    <w:rsid w:val="00A50101"/>
    <w:rsid w:val="00A50DB1"/>
    <w:rsid w:val="00A517C2"/>
    <w:rsid w:val="00A5181F"/>
    <w:rsid w:val="00A51834"/>
    <w:rsid w:val="00A534A2"/>
    <w:rsid w:val="00A53CC0"/>
    <w:rsid w:val="00A54397"/>
    <w:rsid w:val="00A546EC"/>
    <w:rsid w:val="00A54910"/>
    <w:rsid w:val="00A54A8B"/>
    <w:rsid w:val="00A55552"/>
    <w:rsid w:val="00A557FA"/>
    <w:rsid w:val="00A55944"/>
    <w:rsid w:val="00A5599F"/>
    <w:rsid w:val="00A55CBB"/>
    <w:rsid w:val="00A55CFA"/>
    <w:rsid w:val="00A56205"/>
    <w:rsid w:val="00A572D8"/>
    <w:rsid w:val="00A579D4"/>
    <w:rsid w:val="00A613D3"/>
    <w:rsid w:val="00A61BE0"/>
    <w:rsid w:val="00A61E4B"/>
    <w:rsid w:val="00A62353"/>
    <w:rsid w:val="00A62D5C"/>
    <w:rsid w:val="00A63966"/>
    <w:rsid w:val="00A63AD8"/>
    <w:rsid w:val="00A6408D"/>
    <w:rsid w:val="00A64AED"/>
    <w:rsid w:val="00A652CA"/>
    <w:rsid w:val="00A654E2"/>
    <w:rsid w:val="00A6550B"/>
    <w:rsid w:val="00A65EF7"/>
    <w:rsid w:val="00A668C0"/>
    <w:rsid w:val="00A66CE6"/>
    <w:rsid w:val="00A66EC2"/>
    <w:rsid w:val="00A725E5"/>
    <w:rsid w:val="00A72789"/>
    <w:rsid w:val="00A72961"/>
    <w:rsid w:val="00A72F9B"/>
    <w:rsid w:val="00A73B25"/>
    <w:rsid w:val="00A74224"/>
    <w:rsid w:val="00A746B0"/>
    <w:rsid w:val="00A74B96"/>
    <w:rsid w:val="00A757B8"/>
    <w:rsid w:val="00A75AC7"/>
    <w:rsid w:val="00A75C96"/>
    <w:rsid w:val="00A76D7D"/>
    <w:rsid w:val="00A76FC4"/>
    <w:rsid w:val="00A77162"/>
    <w:rsid w:val="00A803A5"/>
    <w:rsid w:val="00A805C7"/>
    <w:rsid w:val="00A808D9"/>
    <w:rsid w:val="00A808E5"/>
    <w:rsid w:val="00A81EC8"/>
    <w:rsid w:val="00A82093"/>
    <w:rsid w:val="00A821AA"/>
    <w:rsid w:val="00A82612"/>
    <w:rsid w:val="00A82ACE"/>
    <w:rsid w:val="00A831A3"/>
    <w:rsid w:val="00A831AE"/>
    <w:rsid w:val="00A8331E"/>
    <w:rsid w:val="00A836E0"/>
    <w:rsid w:val="00A84231"/>
    <w:rsid w:val="00A84B5D"/>
    <w:rsid w:val="00A84FB7"/>
    <w:rsid w:val="00A85808"/>
    <w:rsid w:val="00A8580D"/>
    <w:rsid w:val="00A87804"/>
    <w:rsid w:val="00A87C15"/>
    <w:rsid w:val="00A87CD3"/>
    <w:rsid w:val="00A87DD9"/>
    <w:rsid w:val="00A87FA2"/>
    <w:rsid w:val="00A9044A"/>
    <w:rsid w:val="00A90764"/>
    <w:rsid w:val="00A91606"/>
    <w:rsid w:val="00A91E4C"/>
    <w:rsid w:val="00A91FEF"/>
    <w:rsid w:val="00A92442"/>
    <w:rsid w:val="00A92BB4"/>
    <w:rsid w:val="00A93790"/>
    <w:rsid w:val="00A93EA3"/>
    <w:rsid w:val="00A93F17"/>
    <w:rsid w:val="00A93F91"/>
    <w:rsid w:val="00A94018"/>
    <w:rsid w:val="00A950E4"/>
    <w:rsid w:val="00A96719"/>
    <w:rsid w:val="00A96876"/>
    <w:rsid w:val="00A96F00"/>
    <w:rsid w:val="00A97669"/>
    <w:rsid w:val="00A97B39"/>
    <w:rsid w:val="00AA1C47"/>
    <w:rsid w:val="00AA3569"/>
    <w:rsid w:val="00AA3B02"/>
    <w:rsid w:val="00AA3EAD"/>
    <w:rsid w:val="00AA42CD"/>
    <w:rsid w:val="00AA49E0"/>
    <w:rsid w:val="00AA521B"/>
    <w:rsid w:val="00AA551E"/>
    <w:rsid w:val="00AA5F33"/>
    <w:rsid w:val="00AA6ABE"/>
    <w:rsid w:val="00AA6D24"/>
    <w:rsid w:val="00AA73DA"/>
    <w:rsid w:val="00AB0308"/>
    <w:rsid w:val="00AB08C9"/>
    <w:rsid w:val="00AB0A3D"/>
    <w:rsid w:val="00AB1257"/>
    <w:rsid w:val="00AB2CAE"/>
    <w:rsid w:val="00AB332F"/>
    <w:rsid w:val="00AB3B6B"/>
    <w:rsid w:val="00AB58F5"/>
    <w:rsid w:val="00AB5CFC"/>
    <w:rsid w:val="00AB71DD"/>
    <w:rsid w:val="00AB75F2"/>
    <w:rsid w:val="00AB7617"/>
    <w:rsid w:val="00AC0793"/>
    <w:rsid w:val="00AC0C23"/>
    <w:rsid w:val="00AC1668"/>
    <w:rsid w:val="00AC221A"/>
    <w:rsid w:val="00AC3038"/>
    <w:rsid w:val="00AC4092"/>
    <w:rsid w:val="00AC4157"/>
    <w:rsid w:val="00AC440D"/>
    <w:rsid w:val="00AC4EC3"/>
    <w:rsid w:val="00AC5390"/>
    <w:rsid w:val="00AC5CEB"/>
    <w:rsid w:val="00AC61C2"/>
    <w:rsid w:val="00AC6666"/>
    <w:rsid w:val="00AC7807"/>
    <w:rsid w:val="00AC7934"/>
    <w:rsid w:val="00AD01F0"/>
    <w:rsid w:val="00AD0759"/>
    <w:rsid w:val="00AD0A7C"/>
    <w:rsid w:val="00AD0BD3"/>
    <w:rsid w:val="00AD1041"/>
    <w:rsid w:val="00AD18F1"/>
    <w:rsid w:val="00AD1FDC"/>
    <w:rsid w:val="00AD2327"/>
    <w:rsid w:val="00AD28EB"/>
    <w:rsid w:val="00AD52B2"/>
    <w:rsid w:val="00AD5865"/>
    <w:rsid w:val="00AD5B8F"/>
    <w:rsid w:val="00AD5F62"/>
    <w:rsid w:val="00AD636A"/>
    <w:rsid w:val="00AD650C"/>
    <w:rsid w:val="00AD65DF"/>
    <w:rsid w:val="00AD7513"/>
    <w:rsid w:val="00AD7CB7"/>
    <w:rsid w:val="00AE015A"/>
    <w:rsid w:val="00AE0D65"/>
    <w:rsid w:val="00AE0E58"/>
    <w:rsid w:val="00AE0E64"/>
    <w:rsid w:val="00AE18CB"/>
    <w:rsid w:val="00AE1B5B"/>
    <w:rsid w:val="00AE22B9"/>
    <w:rsid w:val="00AE2558"/>
    <w:rsid w:val="00AE25CA"/>
    <w:rsid w:val="00AE36CA"/>
    <w:rsid w:val="00AE3ADD"/>
    <w:rsid w:val="00AE3C5B"/>
    <w:rsid w:val="00AE4199"/>
    <w:rsid w:val="00AE43E1"/>
    <w:rsid w:val="00AE449C"/>
    <w:rsid w:val="00AE4CCF"/>
    <w:rsid w:val="00AE4E55"/>
    <w:rsid w:val="00AE519E"/>
    <w:rsid w:val="00AE5A6F"/>
    <w:rsid w:val="00AE5D2D"/>
    <w:rsid w:val="00AE60F4"/>
    <w:rsid w:val="00AE6A19"/>
    <w:rsid w:val="00AE6A1C"/>
    <w:rsid w:val="00AE6B3E"/>
    <w:rsid w:val="00AE7495"/>
    <w:rsid w:val="00AE7661"/>
    <w:rsid w:val="00AE7799"/>
    <w:rsid w:val="00AF021E"/>
    <w:rsid w:val="00AF0958"/>
    <w:rsid w:val="00AF1115"/>
    <w:rsid w:val="00AF1402"/>
    <w:rsid w:val="00AF2536"/>
    <w:rsid w:val="00AF2A86"/>
    <w:rsid w:val="00AF3114"/>
    <w:rsid w:val="00AF31F0"/>
    <w:rsid w:val="00AF331E"/>
    <w:rsid w:val="00AF3420"/>
    <w:rsid w:val="00AF3425"/>
    <w:rsid w:val="00AF3721"/>
    <w:rsid w:val="00AF3770"/>
    <w:rsid w:val="00AF415B"/>
    <w:rsid w:val="00AF52B5"/>
    <w:rsid w:val="00AF5B48"/>
    <w:rsid w:val="00AF6269"/>
    <w:rsid w:val="00AF6461"/>
    <w:rsid w:val="00AF70C5"/>
    <w:rsid w:val="00AF7297"/>
    <w:rsid w:val="00AF7C6E"/>
    <w:rsid w:val="00B014AF"/>
    <w:rsid w:val="00B01A08"/>
    <w:rsid w:val="00B01E99"/>
    <w:rsid w:val="00B02354"/>
    <w:rsid w:val="00B02ED7"/>
    <w:rsid w:val="00B03875"/>
    <w:rsid w:val="00B038DE"/>
    <w:rsid w:val="00B03CB4"/>
    <w:rsid w:val="00B04732"/>
    <w:rsid w:val="00B05571"/>
    <w:rsid w:val="00B057F3"/>
    <w:rsid w:val="00B06385"/>
    <w:rsid w:val="00B063FF"/>
    <w:rsid w:val="00B064A9"/>
    <w:rsid w:val="00B065A8"/>
    <w:rsid w:val="00B06CE0"/>
    <w:rsid w:val="00B0764C"/>
    <w:rsid w:val="00B07733"/>
    <w:rsid w:val="00B077D9"/>
    <w:rsid w:val="00B07D2C"/>
    <w:rsid w:val="00B07E5E"/>
    <w:rsid w:val="00B10262"/>
    <w:rsid w:val="00B10517"/>
    <w:rsid w:val="00B114FF"/>
    <w:rsid w:val="00B1168E"/>
    <w:rsid w:val="00B1272D"/>
    <w:rsid w:val="00B13EF4"/>
    <w:rsid w:val="00B1450E"/>
    <w:rsid w:val="00B149B5"/>
    <w:rsid w:val="00B149EB"/>
    <w:rsid w:val="00B15262"/>
    <w:rsid w:val="00B15486"/>
    <w:rsid w:val="00B15731"/>
    <w:rsid w:val="00B16BC3"/>
    <w:rsid w:val="00B17149"/>
    <w:rsid w:val="00B17496"/>
    <w:rsid w:val="00B17917"/>
    <w:rsid w:val="00B20FF1"/>
    <w:rsid w:val="00B22466"/>
    <w:rsid w:val="00B22581"/>
    <w:rsid w:val="00B23201"/>
    <w:rsid w:val="00B2350C"/>
    <w:rsid w:val="00B236ED"/>
    <w:rsid w:val="00B24136"/>
    <w:rsid w:val="00B2531E"/>
    <w:rsid w:val="00B25FB4"/>
    <w:rsid w:val="00B2682A"/>
    <w:rsid w:val="00B26D61"/>
    <w:rsid w:val="00B271A3"/>
    <w:rsid w:val="00B27219"/>
    <w:rsid w:val="00B27362"/>
    <w:rsid w:val="00B30A90"/>
    <w:rsid w:val="00B31009"/>
    <w:rsid w:val="00B31973"/>
    <w:rsid w:val="00B31A58"/>
    <w:rsid w:val="00B31F7A"/>
    <w:rsid w:val="00B32B4E"/>
    <w:rsid w:val="00B33833"/>
    <w:rsid w:val="00B33853"/>
    <w:rsid w:val="00B3393B"/>
    <w:rsid w:val="00B34BB4"/>
    <w:rsid w:val="00B3548F"/>
    <w:rsid w:val="00B35763"/>
    <w:rsid w:val="00B35901"/>
    <w:rsid w:val="00B35C45"/>
    <w:rsid w:val="00B36331"/>
    <w:rsid w:val="00B364B3"/>
    <w:rsid w:val="00B36901"/>
    <w:rsid w:val="00B3694A"/>
    <w:rsid w:val="00B37104"/>
    <w:rsid w:val="00B40A23"/>
    <w:rsid w:val="00B4235E"/>
    <w:rsid w:val="00B42512"/>
    <w:rsid w:val="00B425AF"/>
    <w:rsid w:val="00B4321D"/>
    <w:rsid w:val="00B43C68"/>
    <w:rsid w:val="00B4460A"/>
    <w:rsid w:val="00B44E97"/>
    <w:rsid w:val="00B45997"/>
    <w:rsid w:val="00B45EB1"/>
    <w:rsid w:val="00B463B8"/>
    <w:rsid w:val="00B465BB"/>
    <w:rsid w:val="00B46867"/>
    <w:rsid w:val="00B46D7B"/>
    <w:rsid w:val="00B46DB7"/>
    <w:rsid w:val="00B46FD8"/>
    <w:rsid w:val="00B4704D"/>
    <w:rsid w:val="00B47056"/>
    <w:rsid w:val="00B47C89"/>
    <w:rsid w:val="00B47F4B"/>
    <w:rsid w:val="00B50C44"/>
    <w:rsid w:val="00B50EC3"/>
    <w:rsid w:val="00B5131B"/>
    <w:rsid w:val="00B5149B"/>
    <w:rsid w:val="00B51644"/>
    <w:rsid w:val="00B523CF"/>
    <w:rsid w:val="00B52570"/>
    <w:rsid w:val="00B529EE"/>
    <w:rsid w:val="00B53C3F"/>
    <w:rsid w:val="00B53F1C"/>
    <w:rsid w:val="00B54467"/>
    <w:rsid w:val="00B547B0"/>
    <w:rsid w:val="00B54A4B"/>
    <w:rsid w:val="00B54D59"/>
    <w:rsid w:val="00B54DD9"/>
    <w:rsid w:val="00B5586A"/>
    <w:rsid w:val="00B55C08"/>
    <w:rsid w:val="00B55F24"/>
    <w:rsid w:val="00B5681C"/>
    <w:rsid w:val="00B569C8"/>
    <w:rsid w:val="00B56D10"/>
    <w:rsid w:val="00B60BC1"/>
    <w:rsid w:val="00B61187"/>
    <w:rsid w:val="00B62CEA"/>
    <w:rsid w:val="00B63BA6"/>
    <w:rsid w:val="00B648C2"/>
    <w:rsid w:val="00B64B28"/>
    <w:rsid w:val="00B6562C"/>
    <w:rsid w:val="00B66092"/>
    <w:rsid w:val="00B6651A"/>
    <w:rsid w:val="00B66C1A"/>
    <w:rsid w:val="00B6735A"/>
    <w:rsid w:val="00B6738D"/>
    <w:rsid w:val="00B70667"/>
    <w:rsid w:val="00B709CC"/>
    <w:rsid w:val="00B70A05"/>
    <w:rsid w:val="00B70F60"/>
    <w:rsid w:val="00B72139"/>
    <w:rsid w:val="00B72631"/>
    <w:rsid w:val="00B741C8"/>
    <w:rsid w:val="00B744AF"/>
    <w:rsid w:val="00B745A4"/>
    <w:rsid w:val="00B74FCA"/>
    <w:rsid w:val="00B7511D"/>
    <w:rsid w:val="00B7519F"/>
    <w:rsid w:val="00B752A8"/>
    <w:rsid w:val="00B756BE"/>
    <w:rsid w:val="00B75BC8"/>
    <w:rsid w:val="00B75E1D"/>
    <w:rsid w:val="00B75FDD"/>
    <w:rsid w:val="00B77046"/>
    <w:rsid w:val="00B771DA"/>
    <w:rsid w:val="00B7729A"/>
    <w:rsid w:val="00B77B30"/>
    <w:rsid w:val="00B80CDF"/>
    <w:rsid w:val="00B80D97"/>
    <w:rsid w:val="00B825EB"/>
    <w:rsid w:val="00B82B54"/>
    <w:rsid w:val="00B82C19"/>
    <w:rsid w:val="00B830FC"/>
    <w:rsid w:val="00B83A36"/>
    <w:rsid w:val="00B84374"/>
    <w:rsid w:val="00B84808"/>
    <w:rsid w:val="00B84E97"/>
    <w:rsid w:val="00B85B12"/>
    <w:rsid w:val="00B85DF6"/>
    <w:rsid w:val="00B85F76"/>
    <w:rsid w:val="00B86554"/>
    <w:rsid w:val="00B86619"/>
    <w:rsid w:val="00B86F7A"/>
    <w:rsid w:val="00B875BB"/>
    <w:rsid w:val="00B878DF"/>
    <w:rsid w:val="00B87A18"/>
    <w:rsid w:val="00B87E0F"/>
    <w:rsid w:val="00B9015B"/>
    <w:rsid w:val="00B91939"/>
    <w:rsid w:val="00B924BF"/>
    <w:rsid w:val="00B92656"/>
    <w:rsid w:val="00B92BAC"/>
    <w:rsid w:val="00B92DD6"/>
    <w:rsid w:val="00B92EE4"/>
    <w:rsid w:val="00B92EFA"/>
    <w:rsid w:val="00B93964"/>
    <w:rsid w:val="00B948ED"/>
    <w:rsid w:val="00B94F3F"/>
    <w:rsid w:val="00B963AF"/>
    <w:rsid w:val="00B966CE"/>
    <w:rsid w:val="00B9681D"/>
    <w:rsid w:val="00B96C54"/>
    <w:rsid w:val="00B96D94"/>
    <w:rsid w:val="00B9724B"/>
    <w:rsid w:val="00B97B06"/>
    <w:rsid w:val="00BA00F0"/>
    <w:rsid w:val="00BA06A7"/>
    <w:rsid w:val="00BA0CCD"/>
    <w:rsid w:val="00BA1F95"/>
    <w:rsid w:val="00BA2181"/>
    <w:rsid w:val="00BA2389"/>
    <w:rsid w:val="00BA2ECC"/>
    <w:rsid w:val="00BA34F1"/>
    <w:rsid w:val="00BA4020"/>
    <w:rsid w:val="00BA4E7B"/>
    <w:rsid w:val="00BA57C9"/>
    <w:rsid w:val="00BA6F80"/>
    <w:rsid w:val="00BA7539"/>
    <w:rsid w:val="00BA786E"/>
    <w:rsid w:val="00BA7F19"/>
    <w:rsid w:val="00BB0513"/>
    <w:rsid w:val="00BB059B"/>
    <w:rsid w:val="00BB1416"/>
    <w:rsid w:val="00BB1598"/>
    <w:rsid w:val="00BB1F97"/>
    <w:rsid w:val="00BB279B"/>
    <w:rsid w:val="00BB29F0"/>
    <w:rsid w:val="00BB2A5C"/>
    <w:rsid w:val="00BB332C"/>
    <w:rsid w:val="00BB36F7"/>
    <w:rsid w:val="00BB4CF3"/>
    <w:rsid w:val="00BB4DAD"/>
    <w:rsid w:val="00BB50BA"/>
    <w:rsid w:val="00BB6594"/>
    <w:rsid w:val="00BB6E1B"/>
    <w:rsid w:val="00BB7620"/>
    <w:rsid w:val="00BB7752"/>
    <w:rsid w:val="00BB7EF9"/>
    <w:rsid w:val="00BB7F45"/>
    <w:rsid w:val="00BB7FC9"/>
    <w:rsid w:val="00BC14E7"/>
    <w:rsid w:val="00BC1551"/>
    <w:rsid w:val="00BC1610"/>
    <w:rsid w:val="00BC16FC"/>
    <w:rsid w:val="00BC1911"/>
    <w:rsid w:val="00BC2AB4"/>
    <w:rsid w:val="00BC2D73"/>
    <w:rsid w:val="00BC316A"/>
    <w:rsid w:val="00BC3A56"/>
    <w:rsid w:val="00BC3D52"/>
    <w:rsid w:val="00BC4546"/>
    <w:rsid w:val="00BC4874"/>
    <w:rsid w:val="00BC4A8E"/>
    <w:rsid w:val="00BC4AEA"/>
    <w:rsid w:val="00BC4CEF"/>
    <w:rsid w:val="00BC5A74"/>
    <w:rsid w:val="00BC6BF3"/>
    <w:rsid w:val="00BC709B"/>
    <w:rsid w:val="00BC7CF3"/>
    <w:rsid w:val="00BC7EF8"/>
    <w:rsid w:val="00BD078A"/>
    <w:rsid w:val="00BD0D55"/>
    <w:rsid w:val="00BD1344"/>
    <w:rsid w:val="00BD13BE"/>
    <w:rsid w:val="00BD148C"/>
    <w:rsid w:val="00BD1522"/>
    <w:rsid w:val="00BD1A26"/>
    <w:rsid w:val="00BD1DCE"/>
    <w:rsid w:val="00BD1DD0"/>
    <w:rsid w:val="00BD28C2"/>
    <w:rsid w:val="00BD3575"/>
    <w:rsid w:val="00BD3EB0"/>
    <w:rsid w:val="00BD54F5"/>
    <w:rsid w:val="00BD5959"/>
    <w:rsid w:val="00BD6286"/>
    <w:rsid w:val="00BE0F21"/>
    <w:rsid w:val="00BE15B2"/>
    <w:rsid w:val="00BE2102"/>
    <w:rsid w:val="00BE2BA8"/>
    <w:rsid w:val="00BE2CDF"/>
    <w:rsid w:val="00BE4C81"/>
    <w:rsid w:val="00BE4E01"/>
    <w:rsid w:val="00BE55C1"/>
    <w:rsid w:val="00BE5D91"/>
    <w:rsid w:val="00BE5E23"/>
    <w:rsid w:val="00BE5FC7"/>
    <w:rsid w:val="00BE6101"/>
    <w:rsid w:val="00BE67A5"/>
    <w:rsid w:val="00BE6B33"/>
    <w:rsid w:val="00BE6E2F"/>
    <w:rsid w:val="00BE7BFF"/>
    <w:rsid w:val="00BE7C22"/>
    <w:rsid w:val="00BF1553"/>
    <w:rsid w:val="00BF1AE2"/>
    <w:rsid w:val="00BF27D6"/>
    <w:rsid w:val="00BF3637"/>
    <w:rsid w:val="00BF39C6"/>
    <w:rsid w:val="00BF4789"/>
    <w:rsid w:val="00BF5162"/>
    <w:rsid w:val="00BF51FA"/>
    <w:rsid w:val="00BF5310"/>
    <w:rsid w:val="00BF6554"/>
    <w:rsid w:val="00BF65D6"/>
    <w:rsid w:val="00BF6767"/>
    <w:rsid w:val="00BF6BB0"/>
    <w:rsid w:val="00C0024A"/>
    <w:rsid w:val="00C0037E"/>
    <w:rsid w:val="00C01D96"/>
    <w:rsid w:val="00C02587"/>
    <w:rsid w:val="00C02FBC"/>
    <w:rsid w:val="00C03281"/>
    <w:rsid w:val="00C039A3"/>
    <w:rsid w:val="00C03F10"/>
    <w:rsid w:val="00C04004"/>
    <w:rsid w:val="00C04047"/>
    <w:rsid w:val="00C0515B"/>
    <w:rsid w:val="00C05712"/>
    <w:rsid w:val="00C068CB"/>
    <w:rsid w:val="00C07012"/>
    <w:rsid w:val="00C0706D"/>
    <w:rsid w:val="00C07835"/>
    <w:rsid w:val="00C10A3F"/>
    <w:rsid w:val="00C10BBC"/>
    <w:rsid w:val="00C111DF"/>
    <w:rsid w:val="00C11565"/>
    <w:rsid w:val="00C11883"/>
    <w:rsid w:val="00C11ABC"/>
    <w:rsid w:val="00C12807"/>
    <w:rsid w:val="00C12F2F"/>
    <w:rsid w:val="00C14012"/>
    <w:rsid w:val="00C146AA"/>
    <w:rsid w:val="00C14DC1"/>
    <w:rsid w:val="00C14EA3"/>
    <w:rsid w:val="00C15DBB"/>
    <w:rsid w:val="00C15E36"/>
    <w:rsid w:val="00C16935"/>
    <w:rsid w:val="00C16D88"/>
    <w:rsid w:val="00C17603"/>
    <w:rsid w:val="00C17BF5"/>
    <w:rsid w:val="00C20E02"/>
    <w:rsid w:val="00C213BC"/>
    <w:rsid w:val="00C21669"/>
    <w:rsid w:val="00C21963"/>
    <w:rsid w:val="00C22088"/>
    <w:rsid w:val="00C230F7"/>
    <w:rsid w:val="00C2371C"/>
    <w:rsid w:val="00C24706"/>
    <w:rsid w:val="00C24796"/>
    <w:rsid w:val="00C24E4D"/>
    <w:rsid w:val="00C24FB2"/>
    <w:rsid w:val="00C255D2"/>
    <w:rsid w:val="00C258FD"/>
    <w:rsid w:val="00C2621B"/>
    <w:rsid w:val="00C2632B"/>
    <w:rsid w:val="00C2663B"/>
    <w:rsid w:val="00C278EE"/>
    <w:rsid w:val="00C27A37"/>
    <w:rsid w:val="00C303D2"/>
    <w:rsid w:val="00C304B9"/>
    <w:rsid w:val="00C3101C"/>
    <w:rsid w:val="00C3113B"/>
    <w:rsid w:val="00C312E5"/>
    <w:rsid w:val="00C31A0E"/>
    <w:rsid w:val="00C32083"/>
    <w:rsid w:val="00C323AC"/>
    <w:rsid w:val="00C3320D"/>
    <w:rsid w:val="00C33ABE"/>
    <w:rsid w:val="00C33C7D"/>
    <w:rsid w:val="00C33D5A"/>
    <w:rsid w:val="00C34BA0"/>
    <w:rsid w:val="00C34BC1"/>
    <w:rsid w:val="00C3554C"/>
    <w:rsid w:val="00C3685F"/>
    <w:rsid w:val="00C36C5B"/>
    <w:rsid w:val="00C36C68"/>
    <w:rsid w:val="00C36EB3"/>
    <w:rsid w:val="00C37ADB"/>
    <w:rsid w:val="00C408C6"/>
    <w:rsid w:val="00C4095C"/>
    <w:rsid w:val="00C41616"/>
    <w:rsid w:val="00C4208E"/>
    <w:rsid w:val="00C431A6"/>
    <w:rsid w:val="00C4380D"/>
    <w:rsid w:val="00C4489D"/>
    <w:rsid w:val="00C458DC"/>
    <w:rsid w:val="00C45F15"/>
    <w:rsid w:val="00C46668"/>
    <w:rsid w:val="00C46985"/>
    <w:rsid w:val="00C46BED"/>
    <w:rsid w:val="00C47B50"/>
    <w:rsid w:val="00C50531"/>
    <w:rsid w:val="00C50F41"/>
    <w:rsid w:val="00C51207"/>
    <w:rsid w:val="00C5141C"/>
    <w:rsid w:val="00C51AB0"/>
    <w:rsid w:val="00C52877"/>
    <w:rsid w:val="00C52BF2"/>
    <w:rsid w:val="00C53045"/>
    <w:rsid w:val="00C5333C"/>
    <w:rsid w:val="00C54329"/>
    <w:rsid w:val="00C5436F"/>
    <w:rsid w:val="00C54BF5"/>
    <w:rsid w:val="00C54DB5"/>
    <w:rsid w:val="00C551C1"/>
    <w:rsid w:val="00C551C5"/>
    <w:rsid w:val="00C55D35"/>
    <w:rsid w:val="00C56C7A"/>
    <w:rsid w:val="00C56DB9"/>
    <w:rsid w:val="00C578DD"/>
    <w:rsid w:val="00C57D1F"/>
    <w:rsid w:val="00C60DED"/>
    <w:rsid w:val="00C6144B"/>
    <w:rsid w:val="00C61643"/>
    <w:rsid w:val="00C61C71"/>
    <w:rsid w:val="00C62AE7"/>
    <w:rsid w:val="00C62F5E"/>
    <w:rsid w:val="00C63027"/>
    <w:rsid w:val="00C632DF"/>
    <w:rsid w:val="00C637D8"/>
    <w:rsid w:val="00C63AD1"/>
    <w:rsid w:val="00C63DEE"/>
    <w:rsid w:val="00C644D1"/>
    <w:rsid w:val="00C661CA"/>
    <w:rsid w:val="00C66266"/>
    <w:rsid w:val="00C665A0"/>
    <w:rsid w:val="00C671EB"/>
    <w:rsid w:val="00C67A13"/>
    <w:rsid w:val="00C67A94"/>
    <w:rsid w:val="00C704E0"/>
    <w:rsid w:val="00C70B7F"/>
    <w:rsid w:val="00C71047"/>
    <w:rsid w:val="00C710F3"/>
    <w:rsid w:val="00C7115A"/>
    <w:rsid w:val="00C71265"/>
    <w:rsid w:val="00C72BEE"/>
    <w:rsid w:val="00C72EF8"/>
    <w:rsid w:val="00C73B85"/>
    <w:rsid w:val="00C740AD"/>
    <w:rsid w:val="00C752CE"/>
    <w:rsid w:val="00C7661E"/>
    <w:rsid w:val="00C777BE"/>
    <w:rsid w:val="00C80C64"/>
    <w:rsid w:val="00C814A3"/>
    <w:rsid w:val="00C822D0"/>
    <w:rsid w:val="00C8349D"/>
    <w:rsid w:val="00C83883"/>
    <w:rsid w:val="00C84656"/>
    <w:rsid w:val="00C85655"/>
    <w:rsid w:val="00C85812"/>
    <w:rsid w:val="00C862C5"/>
    <w:rsid w:val="00C86A83"/>
    <w:rsid w:val="00C8787A"/>
    <w:rsid w:val="00C879F8"/>
    <w:rsid w:val="00C87C2F"/>
    <w:rsid w:val="00C90056"/>
    <w:rsid w:val="00C905C4"/>
    <w:rsid w:val="00C90DE4"/>
    <w:rsid w:val="00C91032"/>
    <w:rsid w:val="00C911F5"/>
    <w:rsid w:val="00C91B78"/>
    <w:rsid w:val="00C91F89"/>
    <w:rsid w:val="00C9220A"/>
    <w:rsid w:val="00C94F13"/>
    <w:rsid w:val="00C95144"/>
    <w:rsid w:val="00C95262"/>
    <w:rsid w:val="00C955CD"/>
    <w:rsid w:val="00C95A0E"/>
    <w:rsid w:val="00C96244"/>
    <w:rsid w:val="00C9625E"/>
    <w:rsid w:val="00C972F7"/>
    <w:rsid w:val="00C97B22"/>
    <w:rsid w:val="00C97ED9"/>
    <w:rsid w:val="00CA0151"/>
    <w:rsid w:val="00CA071E"/>
    <w:rsid w:val="00CA074F"/>
    <w:rsid w:val="00CA0DD9"/>
    <w:rsid w:val="00CA20B8"/>
    <w:rsid w:val="00CA25CF"/>
    <w:rsid w:val="00CA2E7D"/>
    <w:rsid w:val="00CA390D"/>
    <w:rsid w:val="00CA3B73"/>
    <w:rsid w:val="00CA43C7"/>
    <w:rsid w:val="00CA5790"/>
    <w:rsid w:val="00CA5938"/>
    <w:rsid w:val="00CA5A18"/>
    <w:rsid w:val="00CA6398"/>
    <w:rsid w:val="00CA670C"/>
    <w:rsid w:val="00CA67E1"/>
    <w:rsid w:val="00CA6B87"/>
    <w:rsid w:val="00CA7156"/>
    <w:rsid w:val="00CA7FC6"/>
    <w:rsid w:val="00CB01DB"/>
    <w:rsid w:val="00CB0D36"/>
    <w:rsid w:val="00CB0D9C"/>
    <w:rsid w:val="00CB11A6"/>
    <w:rsid w:val="00CB121E"/>
    <w:rsid w:val="00CB167A"/>
    <w:rsid w:val="00CB239E"/>
    <w:rsid w:val="00CB2B81"/>
    <w:rsid w:val="00CB318D"/>
    <w:rsid w:val="00CB35C6"/>
    <w:rsid w:val="00CB480C"/>
    <w:rsid w:val="00CB5CB3"/>
    <w:rsid w:val="00CB5DC1"/>
    <w:rsid w:val="00CB6E90"/>
    <w:rsid w:val="00CB76E4"/>
    <w:rsid w:val="00CB77CC"/>
    <w:rsid w:val="00CB7930"/>
    <w:rsid w:val="00CB7E01"/>
    <w:rsid w:val="00CC05A8"/>
    <w:rsid w:val="00CC0765"/>
    <w:rsid w:val="00CC0BE0"/>
    <w:rsid w:val="00CC12B6"/>
    <w:rsid w:val="00CC157C"/>
    <w:rsid w:val="00CC17E1"/>
    <w:rsid w:val="00CC3194"/>
    <w:rsid w:val="00CC3F67"/>
    <w:rsid w:val="00CC3FC7"/>
    <w:rsid w:val="00CC4092"/>
    <w:rsid w:val="00CC45B6"/>
    <w:rsid w:val="00CC47E3"/>
    <w:rsid w:val="00CC5048"/>
    <w:rsid w:val="00CC5D70"/>
    <w:rsid w:val="00CC66A1"/>
    <w:rsid w:val="00CC66F2"/>
    <w:rsid w:val="00CC7E5A"/>
    <w:rsid w:val="00CC7FED"/>
    <w:rsid w:val="00CD0DFB"/>
    <w:rsid w:val="00CD0FD3"/>
    <w:rsid w:val="00CD1211"/>
    <w:rsid w:val="00CD1723"/>
    <w:rsid w:val="00CD1FBE"/>
    <w:rsid w:val="00CD2129"/>
    <w:rsid w:val="00CD2E6D"/>
    <w:rsid w:val="00CD3462"/>
    <w:rsid w:val="00CD36C0"/>
    <w:rsid w:val="00CD39E6"/>
    <w:rsid w:val="00CD3D5B"/>
    <w:rsid w:val="00CD4176"/>
    <w:rsid w:val="00CD464A"/>
    <w:rsid w:val="00CD4FB1"/>
    <w:rsid w:val="00CD514F"/>
    <w:rsid w:val="00CD5C25"/>
    <w:rsid w:val="00CD770F"/>
    <w:rsid w:val="00CD7876"/>
    <w:rsid w:val="00CD7FEE"/>
    <w:rsid w:val="00CE0807"/>
    <w:rsid w:val="00CE0B69"/>
    <w:rsid w:val="00CE0C95"/>
    <w:rsid w:val="00CE13B6"/>
    <w:rsid w:val="00CE15D6"/>
    <w:rsid w:val="00CE18D2"/>
    <w:rsid w:val="00CE2317"/>
    <w:rsid w:val="00CE2810"/>
    <w:rsid w:val="00CE3CCE"/>
    <w:rsid w:val="00CE593D"/>
    <w:rsid w:val="00CE6065"/>
    <w:rsid w:val="00CE62F6"/>
    <w:rsid w:val="00CE653D"/>
    <w:rsid w:val="00CE65B7"/>
    <w:rsid w:val="00CE6761"/>
    <w:rsid w:val="00CE738E"/>
    <w:rsid w:val="00CE75B9"/>
    <w:rsid w:val="00CE75FF"/>
    <w:rsid w:val="00CE7EE5"/>
    <w:rsid w:val="00CF0930"/>
    <w:rsid w:val="00CF09A6"/>
    <w:rsid w:val="00CF129A"/>
    <w:rsid w:val="00CF16F1"/>
    <w:rsid w:val="00CF18EE"/>
    <w:rsid w:val="00CF1F0D"/>
    <w:rsid w:val="00CF2784"/>
    <w:rsid w:val="00CF2A75"/>
    <w:rsid w:val="00CF3407"/>
    <w:rsid w:val="00CF350C"/>
    <w:rsid w:val="00CF3A4D"/>
    <w:rsid w:val="00CF4589"/>
    <w:rsid w:val="00CF477D"/>
    <w:rsid w:val="00CF4DCF"/>
    <w:rsid w:val="00CF5B0C"/>
    <w:rsid w:val="00CF66AE"/>
    <w:rsid w:val="00CF7B3D"/>
    <w:rsid w:val="00D00990"/>
    <w:rsid w:val="00D00C98"/>
    <w:rsid w:val="00D012C3"/>
    <w:rsid w:val="00D01B46"/>
    <w:rsid w:val="00D0278D"/>
    <w:rsid w:val="00D02C3C"/>
    <w:rsid w:val="00D0339E"/>
    <w:rsid w:val="00D049B0"/>
    <w:rsid w:val="00D0527A"/>
    <w:rsid w:val="00D053C0"/>
    <w:rsid w:val="00D0576C"/>
    <w:rsid w:val="00D057A6"/>
    <w:rsid w:val="00D057DB"/>
    <w:rsid w:val="00D0615E"/>
    <w:rsid w:val="00D0658E"/>
    <w:rsid w:val="00D06A7B"/>
    <w:rsid w:val="00D0714C"/>
    <w:rsid w:val="00D07308"/>
    <w:rsid w:val="00D0771D"/>
    <w:rsid w:val="00D10CE4"/>
    <w:rsid w:val="00D11B20"/>
    <w:rsid w:val="00D11DE2"/>
    <w:rsid w:val="00D123E7"/>
    <w:rsid w:val="00D126D0"/>
    <w:rsid w:val="00D128B7"/>
    <w:rsid w:val="00D12979"/>
    <w:rsid w:val="00D14460"/>
    <w:rsid w:val="00D158B2"/>
    <w:rsid w:val="00D159D3"/>
    <w:rsid w:val="00D15BF5"/>
    <w:rsid w:val="00D16CCE"/>
    <w:rsid w:val="00D17353"/>
    <w:rsid w:val="00D176E8"/>
    <w:rsid w:val="00D17F5B"/>
    <w:rsid w:val="00D17FDF"/>
    <w:rsid w:val="00D200CA"/>
    <w:rsid w:val="00D209CA"/>
    <w:rsid w:val="00D20BC6"/>
    <w:rsid w:val="00D20CA4"/>
    <w:rsid w:val="00D20D76"/>
    <w:rsid w:val="00D214B2"/>
    <w:rsid w:val="00D223BD"/>
    <w:rsid w:val="00D22460"/>
    <w:rsid w:val="00D23047"/>
    <w:rsid w:val="00D234A0"/>
    <w:rsid w:val="00D234DE"/>
    <w:rsid w:val="00D23A2E"/>
    <w:rsid w:val="00D23E2C"/>
    <w:rsid w:val="00D23E32"/>
    <w:rsid w:val="00D2551E"/>
    <w:rsid w:val="00D25A74"/>
    <w:rsid w:val="00D26FF3"/>
    <w:rsid w:val="00D270DD"/>
    <w:rsid w:val="00D27255"/>
    <w:rsid w:val="00D2726D"/>
    <w:rsid w:val="00D2755E"/>
    <w:rsid w:val="00D301DC"/>
    <w:rsid w:val="00D303E7"/>
    <w:rsid w:val="00D304B6"/>
    <w:rsid w:val="00D3136A"/>
    <w:rsid w:val="00D31371"/>
    <w:rsid w:val="00D31AAA"/>
    <w:rsid w:val="00D31ED3"/>
    <w:rsid w:val="00D32D5F"/>
    <w:rsid w:val="00D3357E"/>
    <w:rsid w:val="00D335C5"/>
    <w:rsid w:val="00D33B85"/>
    <w:rsid w:val="00D3469D"/>
    <w:rsid w:val="00D34945"/>
    <w:rsid w:val="00D35ADD"/>
    <w:rsid w:val="00D35B90"/>
    <w:rsid w:val="00D368F3"/>
    <w:rsid w:val="00D36B79"/>
    <w:rsid w:val="00D37548"/>
    <w:rsid w:val="00D37DA6"/>
    <w:rsid w:val="00D412E5"/>
    <w:rsid w:val="00D41545"/>
    <w:rsid w:val="00D41F4B"/>
    <w:rsid w:val="00D420E9"/>
    <w:rsid w:val="00D428DA"/>
    <w:rsid w:val="00D42C01"/>
    <w:rsid w:val="00D43DCB"/>
    <w:rsid w:val="00D446AE"/>
    <w:rsid w:val="00D44DC2"/>
    <w:rsid w:val="00D45466"/>
    <w:rsid w:val="00D458CA"/>
    <w:rsid w:val="00D45EEA"/>
    <w:rsid w:val="00D4718C"/>
    <w:rsid w:val="00D47622"/>
    <w:rsid w:val="00D476C0"/>
    <w:rsid w:val="00D47841"/>
    <w:rsid w:val="00D5183C"/>
    <w:rsid w:val="00D519E6"/>
    <w:rsid w:val="00D51D0F"/>
    <w:rsid w:val="00D5254D"/>
    <w:rsid w:val="00D52B64"/>
    <w:rsid w:val="00D52E9D"/>
    <w:rsid w:val="00D54302"/>
    <w:rsid w:val="00D5658D"/>
    <w:rsid w:val="00D5699D"/>
    <w:rsid w:val="00D56F29"/>
    <w:rsid w:val="00D570FA"/>
    <w:rsid w:val="00D57A5A"/>
    <w:rsid w:val="00D6028F"/>
    <w:rsid w:val="00D60535"/>
    <w:rsid w:val="00D62C38"/>
    <w:rsid w:val="00D6310B"/>
    <w:rsid w:val="00D63D3A"/>
    <w:rsid w:val="00D64309"/>
    <w:rsid w:val="00D64703"/>
    <w:rsid w:val="00D65083"/>
    <w:rsid w:val="00D650CC"/>
    <w:rsid w:val="00D65C08"/>
    <w:rsid w:val="00D66FC0"/>
    <w:rsid w:val="00D67544"/>
    <w:rsid w:val="00D708EC"/>
    <w:rsid w:val="00D70986"/>
    <w:rsid w:val="00D70FF3"/>
    <w:rsid w:val="00D712EE"/>
    <w:rsid w:val="00D71834"/>
    <w:rsid w:val="00D71AA9"/>
    <w:rsid w:val="00D71F1D"/>
    <w:rsid w:val="00D72839"/>
    <w:rsid w:val="00D75B71"/>
    <w:rsid w:val="00D75F23"/>
    <w:rsid w:val="00D768CD"/>
    <w:rsid w:val="00D76BFC"/>
    <w:rsid w:val="00D77809"/>
    <w:rsid w:val="00D778A3"/>
    <w:rsid w:val="00D80564"/>
    <w:rsid w:val="00D81317"/>
    <w:rsid w:val="00D817EF"/>
    <w:rsid w:val="00D83468"/>
    <w:rsid w:val="00D83AF7"/>
    <w:rsid w:val="00D8563B"/>
    <w:rsid w:val="00D85E3A"/>
    <w:rsid w:val="00D85F94"/>
    <w:rsid w:val="00D862A4"/>
    <w:rsid w:val="00D8703E"/>
    <w:rsid w:val="00D90136"/>
    <w:rsid w:val="00D9201F"/>
    <w:rsid w:val="00D92715"/>
    <w:rsid w:val="00D92ECE"/>
    <w:rsid w:val="00D92EFE"/>
    <w:rsid w:val="00D943F2"/>
    <w:rsid w:val="00D94D2C"/>
    <w:rsid w:val="00D94EE2"/>
    <w:rsid w:val="00D95006"/>
    <w:rsid w:val="00D9612D"/>
    <w:rsid w:val="00D96532"/>
    <w:rsid w:val="00D969E2"/>
    <w:rsid w:val="00D96A84"/>
    <w:rsid w:val="00DA0EFD"/>
    <w:rsid w:val="00DA1190"/>
    <w:rsid w:val="00DA1418"/>
    <w:rsid w:val="00DA22CC"/>
    <w:rsid w:val="00DA266F"/>
    <w:rsid w:val="00DA27E2"/>
    <w:rsid w:val="00DA415D"/>
    <w:rsid w:val="00DA48A7"/>
    <w:rsid w:val="00DA4A40"/>
    <w:rsid w:val="00DA57B0"/>
    <w:rsid w:val="00DA5817"/>
    <w:rsid w:val="00DA5C71"/>
    <w:rsid w:val="00DA6345"/>
    <w:rsid w:val="00DA638B"/>
    <w:rsid w:val="00DA6DF2"/>
    <w:rsid w:val="00DA6E1E"/>
    <w:rsid w:val="00DA6E9C"/>
    <w:rsid w:val="00DA71A1"/>
    <w:rsid w:val="00DA7A70"/>
    <w:rsid w:val="00DA7C07"/>
    <w:rsid w:val="00DA7E26"/>
    <w:rsid w:val="00DB052B"/>
    <w:rsid w:val="00DB13AF"/>
    <w:rsid w:val="00DB1787"/>
    <w:rsid w:val="00DB1A22"/>
    <w:rsid w:val="00DB1CDD"/>
    <w:rsid w:val="00DB2CE8"/>
    <w:rsid w:val="00DB2F08"/>
    <w:rsid w:val="00DB3440"/>
    <w:rsid w:val="00DB388D"/>
    <w:rsid w:val="00DB404A"/>
    <w:rsid w:val="00DB4481"/>
    <w:rsid w:val="00DB4C78"/>
    <w:rsid w:val="00DB5187"/>
    <w:rsid w:val="00DB525F"/>
    <w:rsid w:val="00DB5987"/>
    <w:rsid w:val="00DB7F34"/>
    <w:rsid w:val="00DC0417"/>
    <w:rsid w:val="00DC0647"/>
    <w:rsid w:val="00DC0733"/>
    <w:rsid w:val="00DC0B26"/>
    <w:rsid w:val="00DC0B6A"/>
    <w:rsid w:val="00DC0F92"/>
    <w:rsid w:val="00DC129C"/>
    <w:rsid w:val="00DC133F"/>
    <w:rsid w:val="00DC15C6"/>
    <w:rsid w:val="00DC166A"/>
    <w:rsid w:val="00DC1AF3"/>
    <w:rsid w:val="00DC2B65"/>
    <w:rsid w:val="00DC3C3C"/>
    <w:rsid w:val="00DC4012"/>
    <w:rsid w:val="00DC42B5"/>
    <w:rsid w:val="00DC45C5"/>
    <w:rsid w:val="00DC6A9A"/>
    <w:rsid w:val="00DC7A63"/>
    <w:rsid w:val="00DD01DF"/>
    <w:rsid w:val="00DD15EE"/>
    <w:rsid w:val="00DD187E"/>
    <w:rsid w:val="00DD2BBD"/>
    <w:rsid w:val="00DD32C8"/>
    <w:rsid w:val="00DD4287"/>
    <w:rsid w:val="00DD48FE"/>
    <w:rsid w:val="00DD4B1F"/>
    <w:rsid w:val="00DD541A"/>
    <w:rsid w:val="00DD55AF"/>
    <w:rsid w:val="00DD5E2B"/>
    <w:rsid w:val="00DD6199"/>
    <w:rsid w:val="00DD7ABE"/>
    <w:rsid w:val="00DE01B9"/>
    <w:rsid w:val="00DE0835"/>
    <w:rsid w:val="00DE1007"/>
    <w:rsid w:val="00DE112F"/>
    <w:rsid w:val="00DE1964"/>
    <w:rsid w:val="00DE2EDA"/>
    <w:rsid w:val="00DE32EF"/>
    <w:rsid w:val="00DE45E2"/>
    <w:rsid w:val="00DE4859"/>
    <w:rsid w:val="00DE4C7D"/>
    <w:rsid w:val="00DE4D6E"/>
    <w:rsid w:val="00DE4E6A"/>
    <w:rsid w:val="00DE5097"/>
    <w:rsid w:val="00DE57D6"/>
    <w:rsid w:val="00DE675A"/>
    <w:rsid w:val="00DF19D9"/>
    <w:rsid w:val="00DF1B96"/>
    <w:rsid w:val="00DF20DC"/>
    <w:rsid w:val="00DF280E"/>
    <w:rsid w:val="00DF28E8"/>
    <w:rsid w:val="00DF2C8B"/>
    <w:rsid w:val="00DF310C"/>
    <w:rsid w:val="00DF317F"/>
    <w:rsid w:val="00DF347E"/>
    <w:rsid w:val="00DF36FC"/>
    <w:rsid w:val="00DF382E"/>
    <w:rsid w:val="00DF3D8B"/>
    <w:rsid w:val="00DF5520"/>
    <w:rsid w:val="00DF56D4"/>
    <w:rsid w:val="00DF5706"/>
    <w:rsid w:val="00DF5FF2"/>
    <w:rsid w:val="00DF647E"/>
    <w:rsid w:val="00DF68FB"/>
    <w:rsid w:val="00DF7AF1"/>
    <w:rsid w:val="00E00365"/>
    <w:rsid w:val="00E0109E"/>
    <w:rsid w:val="00E02C4B"/>
    <w:rsid w:val="00E02CC9"/>
    <w:rsid w:val="00E02DF2"/>
    <w:rsid w:val="00E0391C"/>
    <w:rsid w:val="00E03EE3"/>
    <w:rsid w:val="00E03FEE"/>
    <w:rsid w:val="00E0408A"/>
    <w:rsid w:val="00E04107"/>
    <w:rsid w:val="00E041EE"/>
    <w:rsid w:val="00E04710"/>
    <w:rsid w:val="00E05587"/>
    <w:rsid w:val="00E055FB"/>
    <w:rsid w:val="00E05EA0"/>
    <w:rsid w:val="00E05FF4"/>
    <w:rsid w:val="00E0615F"/>
    <w:rsid w:val="00E07108"/>
    <w:rsid w:val="00E07789"/>
    <w:rsid w:val="00E077B8"/>
    <w:rsid w:val="00E10441"/>
    <w:rsid w:val="00E10BBC"/>
    <w:rsid w:val="00E11450"/>
    <w:rsid w:val="00E11932"/>
    <w:rsid w:val="00E11B61"/>
    <w:rsid w:val="00E11D3D"/>
    <w:rsid w:val="00E127AB"/>
    <w:rsid w:val="00E1337D"/>
    <w:rsid w:val="00E139B8"/>
    <w:rsid w:val="00E13FDF"/>
    <w:rsid w:val="00E14801"/>
    <w:rsid w:val="00E1480C"/>
    <w:rsid w:val="00E16280"/>
    <w:rsid w:val="00E16743"/>
    <w:rsid w:val="00E167D6"/>
    <w:rsid w:val="00E1683D"/>
    <w:rsid w:val="00E16E17"/>
    <w:rsid w:val="00E16E4D"/>
    <w:rsid w:val="00E16FBA"/>
    <w:rsid w:val="00E17AEF"/>
    <w:rsid w:val="00E17C70"/>
    <w:rsid w:val="00E17FC4"/>
    <w:rsid w:val="00E20A51"/>
    <w:rsid w:val="00E20E7D"/>
    <w:rsid w:val="00E20F3F"/>
    <w:rsid w:val="00E21546"/>
    <w:rsid w:val="00E225FE"/>
    <w:rsid w:val="00E2303A"/>
    <w:rsid w:val="00E23905"/>
    <w:rsid w:val="00E24B58"/>
    <w:rsid w:val="00E24BD6"/>
    <w:rsid w:val="00E24C86"/>
    <w:rsid w:val="00E25197"/>
    <w:rsid w:val="00E25362"/>
    <w:rsid w:val="00E25377"/>
    <w:rsid w:val="00E25421"/>
    <w:rsid w:val="00E25DD5"/>
    <w:rsid w:val="00E264BC"/>
    <w:rsid w:val="00E30EF1"/>
    <w:rsid w:val="00E313AE"/>
    <w:rsid w:val="00E31ACA"/>
    <w:rsid w:val="00E31E6E"/>
    <w:rsid w:val="00E338B3"/>
    <w:rsid w:val="00E342A5"/>
    <w:rsid w:val="00E344C3"/>
    <w:rsid w:val="00E348E5"/>
    <w:rsid w:val="00E34C91"/>
    <w:rsid w:val="00E35A29"/>
    <w:rsid w:val="00E35B10"/>
    <w:rsid w:val="00E35C1B"/>
    <w:rsid w:val="00E37E6C"/>
    <w:rsid w:val="00E40A15"/>
    <w:rsid w:val="00E40C42"/>
    <w:rsid w:val="00E41990"/>
    <w:rsid w:val="00E42015"/>
    <w:rsid w:val="00E42C8A"/>
    <w:rsid w:val="00E42F2D"/>
    <w:rsid w:val="00E43465"/>
    <w:rsid w:val="00E4349F"/>
    <w:rsid w:val="00E44D1A"/>
    <w:rsid w:val="00E45184"/>
    <w:rsid w:val="00E45DDD"/>
    <w:rsid w:val="00E46369"/>
    <w:rsid w:val="00E467C0"/>
    <w:rsid w:val="00E47070"/>
    <w:rsid w:val="00E47D8A"/>
    <w:rsid w:val="00E501B1"/>
    <w:rsid w:val="00E50A7E"/>
    <w:rsid w:val="00E511A3"/>
    <w:rsid w:val="00E51B49"/>
    <w:rsid w:val="00E51C20"/>
    <w:rsid w:val="00E52301"/>
    <w:rsid w:val="00E529F4"/>
    <w:rsid w:val="00E5328A"/>
    <w:rsid w:val="00E54119"/>
    <w:rsid w:val="00E5437E"/>
    <w:rsid w:val="00E54F06"/>
    <w:rsid w:val="00E5539C"/>
    <w:rsid w:val="00E5582B"/>
    <w:rsid w:val="00E55BB0"/>
    <w:rsid w:val="00E55E88"/>
    <w:rsid w:val="00E56A62"/>
    <w:rsid w:val="00E57235"/>
    <w:rsid w:val="00E57369"/>
    <w:rsid w:val="00E5738F"/>
    <w:rsid w:val="00E573FF"/>
    <w:rsid w:val="00E57AFB"/>
    <w:rsid w:val="00E60045"/>
    <w:rsid w:val="00E60664"/>
    <w:rsid w:val="00E60833"/>
    <w:rsid w:val="00E616A4"/>
    <w:rsid w:val="00E61E46"/>
    <w:rsid w:val="00E62BAC"/>
    <w:rsid w:val="00E62D21"/>
    <w:rsid w:val="00E62DC4"/>
    <w:rsid w:val="00E630AF"/>
    <w:rsid w:val="00E6354F"/>
    <w:rsid w:val="00E637F8"/>
    <w:rsid w:val="00E64377"/>
    <w:rsid w:val="00E65809"/>
    <w:rsid w:val="00E658CB"/>
    <w:rsid w:val="00E65A36"/>
    <w:rsid w:val="00E718F7"/>
    <w:rsid w:val="00E72051"/>
    <w:rsid w:val="00E72444"/>
    <w:rsid w:val="00E73B4A"/>
    <w:rsid w:val="00E73E10"/>
    <w:rsid w:val="00E7453B"/>
    <w:rsid w:val="00E747E2"/>
    <w:rsid w:val="00E748BE"/>
    <w:rsid w:val="00E74E28"/>
    <w:rsid w:val="00E75179"/>
    <w:rsid w:val="00E759DB"/>
    <w:rsid w:val="00E7645B"/>
    <w:rsid w:val="00E76A5C"/>
    <w:rsid w:val="00E80147"/>
    <w:rsid w:val="00E80C7B"/>
    <w:rsid w:val="00E812C6"/>
    <w:rsid w:val="00E815DA"/>
    <w:rsid w:val="00E82146"/>
    <w:rsid w:val="00E826A7"/>
    <w:rsid w:val="00E82AF7"/>
    <w:rsid w:val="00E82B1A"/>
    <w:rsid w:val="00E83F5F"/>
    <w:rsid w:val="00E84A97"/>
    <w:rsid w:val="00E84D42"/>
    <w:rsid w:val="00E84D8A"/>
    <w:rsid w:val="00E84EF7"/>
    <w:rsid w:val="00E85534"/>
    <w:rsid w:val="00E85749"/>
    <w:rsid w:val="00E870F4"/>
    <w:rsid w:val="00E902A3"/>
    <w:rsid w:val="00E908EF"/>
    <w:rsid w:val="00E90C61"/>
    <w:rsid w:val="00E914CB"/>
    <w:rsid w:val="00E9157F"/>
    <w:rsid w:val="00E916F5"/>
    <w:rsid w:val="00E91C5B"/>
    <w:rsid w:val="00E91F44"/>
    <w:rsid w:val="00E9200E"/>
    <w:rsid w:val="00E9232D"/>
    <w:rsid w:val="00E92330"/>
    <w:rsid w:val="00E927C9"/>
    <w:rsid w:val="00E927FF"/>
    <w:rsid w:val="00E92F74"/>
    <w:rsid w:val="00E9437F"/>
    <w:rsid w:val="00E94AC1"/>
    <w:rsid w:val="00E94F30"/>
    <w:rsid w:val="00E95657"/>
    <w:rsid w:val="00E96FCB"/>
    <w:rsid w:val="00E970B6"/>
    <w:rsid w:val="00E97331"/>
    <w:rsid w:val="00E97823"/>
    <w:rsid w:val="00E97F17"/>
    <w:rsid w:val="00EA0F88"/>
    <w:rsid w:val="00EA1F1C"/>
    <w:rsid w:val="00EA1F1F"/>
    <w:rsid w:val="00EA2144"/>
    <w:rsid w:val="00EA2E58"/>
    <w:rsid w:val="00EA3083"/>
    <w:rsid w:val="00EA36DE"/>
    <w:rsid w:val="00EA3C8C"/>
    <w:rsid w:val="00EA488E"/>
    <w:rsid w:val="00EA48D0"/>
    <w:rsid w:val="00EA4D1E"/>
    <w:rsid w:val="00EA50BC"/>
    <w:rsid w:val="00EA5941"/>
    <w:rsid w:val="00EA635E"/>
    <w:rsid w:val="00EA63B1"/>
    <w:rsid w:val="00EA6618"/>
    <w:rsid w:val="00EA6A04"/>
    <w:rsid w:val="00EA7193"/>
    <w:rsid w:val="00EA73F8"/>
    <w:rsid w:val="00EB02DF"/>
    <w:rsid w:val="00EB0D6C"/>
    <w:rsid w:val="00EB126A"/>
    <w:rsid w:val="00EB2540"/>
    <w:rsid w:val="00EB2E3C"/>
    <w:rsid w:val="00EB4282"/>
    <w:rsid w:val="00EB4552"/>
    <w:rsid w:val="00EB4B36"/>
    <w:rsid w:val="00EB5A93"/>
    <w:rsid w:val="00EB5B90"/>
    <w:rsid w:val="00EB5EFF"/>
    <w:rsid w:val="00EB6072"/>
    <w:rsid w:val="00EB6657"/>
    <w:rsid w:val="00EB668E"/>
    <w:rsid w:val="00EC02EC"/>
    <w:rsid w:val="00EC0BE1"/>
    <w:rsid w:val="00EC0C42"/>
    <w:rsid w:val="00EC14FD"/>
    <w:rsid w:val="00EC1603"/>
    <w:rsid w:val="00EC1B4E"/>
    <w:rsid w:val="00EC25FD"/>
    <w:rsid w:val="00EC3D14"/>
    <w:rsid w:val="00EC3DC9"/>
    <w:rsid w:val="00EC413C"/>
    <w:rsid w:val="00EC43F9"/>
    <w:rsid w:val="00EC4609"/>
    <w:rsid w:val="00EC4CF1"/>
    <w:rsid w:val="00EC5491"/>
    <w:rsid w:val="00EC63C8"/>
    <w:rsid w:val="00EC6530"/>
    <w:rsid w:val="00EC67A7"/>
    <w:rsid w:val="00EC6F08"/>
    <w:rsid w:val="00EC7D87"/>
    <w:rsid w:val="00EC7DCF"/>
    <w:rsid w:val="00ED0BD5"/>
    <w:rsid w:val="00ED12AD"/>
    <w:rsid w:val="00ED23E2"/>
    <w:rsid w:val="00ED2F3E"/>
    <w:rsid w:val="00ED3AFA"/>
    <w:rsid w:val="00ED43A9"/>
    <w:rsid w:val="00ED4458"/>
    <w:rsid w:val="00ED4A99"/>
    <w:rsid w:val="00ED5A86"/>
    <w:rsid w:val="00ED5BAE"/>
    <w:rsid w:val="00ED61B6"/>
    <w:rsid w:val="00ED61C2"/>
    <w:rsid w:val="00ED63F2"/>
    <w:rsid w:val="00ED7D8E"/>
    <w:rsid w:val="00EE052A"/>
    <w:rsid w:val="00EE221A"/>
    <w:rsid w:val="00EE2E8B"/>
    <w:rsid w:val="00EE39CE"/>
    <w:rsid w:val="00EE3A09"/>
    <w:rsid w:val="00EE40F1"/>
    <w:rsid w:val="00EE4969"/>
    <w:rsid w:val="00EE4EFC"/>
    <w:rsid w:val="00EE53FC"/>
    <w:rsid w:val="00EE66D2"/>
    <w:rsid w:val="00EE6B58"/>
    <w:rsid w:val="00EE735E"/>
    <w:rsid w:val="00EE7471"/>
    <w:rsid w:val="00EF0385"/>
    <w:rsid w:val="00EF03A7"/>
    <w:rsid w:val="00EF0B33"/>
    <w:rsid w:val="00EF1E8D"/>
    <w:rsid w:val="00EF2226"/>
    <w:rsid w:val="00EF2603"/>
    <w:rsid w:val="00EF264D"/>
    <w:rsid w:val="00EF2F8C"/>
    <w:rsid w:val="00EF3370"/>
    <w:rsid w:val="00EF35E5"/>
    <w:rsid w:val="00EF3A8D"/>
    <w:rsid w:val="00EF3B63"/>
    <w:rsid w:val="00EF3E45"/>
    <w:rsid w:val="00EF3EA6"/>
    <w:rsid w:val="00EF4726"/>
    <w:rsid w:val="00EF47D6"/>
    <w:rsid w:val="00EF4846"/>
    <w:rsid w:val="00EF5910"/>
    <w:rsid w:val="00EF5D30"/>
    <w:rsid w:val="00EF63AD"/>
    <w:rsid w:val="00EF74F7"/>
    <w:rsid w:val="00EF7888"/>
    <w:rsid w:val="00F010A1"/>
    <w:rsid w:val="00F017A2"/>
    <w:rsid w:val="00F02124"/>
    <w:rsid w:val="00F031E9"/>
    <w:rsid w:val="00F03463"/>
    <w:rsid w:val="00F03757"/>
    <w:rsid w:val="00F037AB"/>
    <w:rsid w:val="00F04002"/>
    <w:rsid w:val="00F04580"/>
    <w:rsid w:val="00F04878"/>
    <w:rsid w:val="00F04D8B"/>
    <w:rsid w:val="00F05B36"/>
    <w:rsid w:val="00F0749A"/>
    <w:rsid w:val="00F077D5"/>
    <w:rsid w:val="00F10557"/>
    <w:rsid w:val="00F10E3F"/>
    <w:rsid w:val="00F12019"/>
    <w:rsid w:val="00F12A37"/>
    <w:rsid w:val="00F1305E"/>
    <w:rsid w:val="00F13B95"/>
    <w:rsid w:val="00F13E44"/>
    <w:rsid w:val="00F13E5A"/>
    <w:rsid w:val="00F14144"/>
    <w:rsid w:val="00F142A4"/>
    <w:rsid w:val="00F14477"/>
    <w:rsid w:val="00F14BD2"/>
    <w:rsid w:val="00F151B3"/>
    <w:rsid w:val="00F15BD3"/>
    <w:rsid w:val="00F1605F"/>
    <w:rsid w:val="00F16616"/>
    <w:rsid w:val="00F2075D"/>
    <w:rsid w:val="00F207BA"/>
    <w:rsid w:val="00F21AF3"/>
    <w:rsid w:val="00F221AF"/>
    <w:rsid w:val="00F22BEA"/>
    <w:rsid w:val="00F232CA"/>
    <w:rsid w:val="00F2338C"/>
    <w:rsid w:val="00F23B07"/>
    <w:rsid w:val="00F23BF6"/>
    <w:rsid w:val="00F23C47"/>
    <w:rsid w:val="00F23C73"/>
    <w:rsid w:val="00F23D04"/>
    <w:rsid w:val="00F24346"/>
    <w:rsid w:val="00F255A1"/>
    <w:rsid w:val="00F26362"/>
    <w:rsid w:val="00F2656E"/>
    <w:rsid w:val="00F300BC"/>
    <w:rsid w:val="00F30B33"/>
    <w:rsid w:val="00F31C91"/>
    <w:rsid w:val="00F337F3"/>
    <w:rsid w:val="00F33871"/>
    <w:rsid w:val="00F33A02"/>
    <w:rsid w:val="00F33BEE"/>
    <w:rsid w:val="00F33C7D"/>
    <w:rsid w:val="00F34180"/>
    <w:rsid w:val="00F347BF"/>
    <w:rsid w:val="00F350B9"/>
    <w:rsid w:val="00F351B5"/>
    <w:rsid w:val="00F352D1"/>
    <w:rsid w:val="00F35382"/>
    <w:rsid w:val="00F3570B"/>
    <w:rsid w:val="00F3603F"/>
    <w:rsid w:val="00F365F1"/>
    <w:rsid w:val="00F367F2"/>
    <w:rsid w:val="00F36ACE"/>
    <w:rsid w:val="00F40352"/>
    <w:rsid w:val="00F41E51"/>
    <w:rsid w:val="00F43262"/>
    <w:rsid w:val="00F43C1E"/>
    <w:rsid w:val="00F44E18"/>
    <w:rsid w:val="00F44FE0"/>
    <w:rsid w:val="00F45599"/>
    <w:rsid w:val="00F456E1"/>
    <w:rsid w:val="00F46463"/>
    <w:rsid w:val="00F46B2D"/>
    <w:rsid w:val="00F46F12"/>
    <w:rsid w:val="00F471C1"/>
    <w:rsid w:val="00F4763E"/>
    <w:rsid w:val="00F47BD4"/>
    <w:rsid w:val="00F47D71"/>
    <w:rsid w:val="00F47F35"/>
    <w:rsid w:val="00F50FFB"/>
    <w:rsid w:val="00F5110D"/>
    <w:rsid w:val="00F522A1"/>
    <w:rsid w:val="00F526AF"/>
    <w:rsid w:val="00F53AE6"/>
    <w:rsid w:val="00F53ED8"/>
    <w:rsid w:val="00F540CE"/>
    <w:rsid w:val="00F54FB2"/>
    <w:rsid w:val="00F551A6"/>
    <w:rsid w:val="00F55F9E"/>
    <w:rsid w:val="00F56FA1"/>
    <w:rsid w:val="00F579B0"/>
    <w:rsid w:val="00F606B3"/>
    <w:rsid w:val="00F60977"/>
    <w:rsid w:val="00F609BC"/>
    <w:rsid w:val="00F60C0D"/>
    <w:rsid w:val="00F60CD8"/>
    <w:rsid w:val="00F60FB3"/>
    <w:rsid w:val="00F61ABD"/>
    <w:rsid w:val="00F621B7"/>
    <w:rsid w:val="00F62207"/>
    <w:rsid w:val="00F6235A"/>
    <w:rsid w:val="00F6373C"/>
    <w:rsid w:val="00F6387C"/>
    <w:rsid w:val="00F64BFD"/>
    <w:rsid w:val="00F65B2F"/>
    <w:rsid w:val="00F662CC"/>
    <w:rsid w:val="00F6772E"/>
    <w:rsid w:val="00F679AF"/>
    <w:rsid w:val="00F67F13"/>
    <w:rsid w:val="00F704EA"/>
    <w:rsid w:val="00F7103A"/>
    <w:rsid w:val="00F71CF2"/>
    <w:rsid w:val="00F728F5"/>
    <w:rsid w:val="00F72C15"/>
    <w:rsid w:val="00F73147"/>
    <w:rsid w:val="00F73279"/>
    <w:rsid w:val="00F732AD"/>
    <w:rsid w:val="00F7380E"/>
    <w:rsid w:val="00F7393B"/>
    <w:rsid w:val="00F73AB3"/>
    <w:rsid w:val="00F7484D"/>
    <w:rsid w:val="00F74ABB"/>
    <w:rsid w:val="00F751DC"/>
    <w:rsid w:val="00F75B6C"/>
    <w:rsid w:val="00F77592"/>
    <w:rsid w:val="00F7761A"/>
    <w:rsid w:val="00F77635"/>
    <w:rsid w:val="00F778A6"/>
    <w:rsid w:val="00F80149"/>
    <w:rsid w:val="00F806C3"/>
    <w:rsid w:val="00F811C9"/>
    <w:rsid w:val="00F81556"/>
    <w:rsid w:val="00F81878"/>
    <w:rsid w:val="00F8313A"/>
    <w:rsid w:val="00F8427C"/>
    <w:rsid w:val="00F8459B"/>
    <w:rsid w:val="00F84B28"/>
    <w:rsid w:val="00F84D45"/>
    <w:rsid w:val="00F84DEA"/>
    <w:rsid w:val="00F85197"/>
    <w:rsid w:val="00F86868"/>
    <w:rsid w:val="00F869DC"/>
    <w:rsid w:val="00F86DF3"/>
    <w:rsid w:val="00F870DF"/>
    <w:rsid w:val="00F91E43"/>
    <w:rsid w:val="00F925CF"/>
    <w:rsid w:val="00F92626"/>
    <w:rsid w:val="00F928F9"/>
    <w:rsid w:val="00F92E39"/>
    <w:rsid w:val="00F93623"/>
    <w:rsid w:val="00F93FD4"/>
    <w:rsid w:val="00F9407E"/>
    <w:rsid w:val="00F94150"/>
    <w:rsid w:val="00F94504"/>
    <w:rsid w:val="00F94D0B"/>
    <w:rsid w:val="00F951F7"/>
    <w:rsid w:val="00F95597"/>
    <w:rsid w:val="00F9664F"/>
    <w:rsid w:val="00F969D2"/>
    <w:rsid w:val="00F96B5D"/>
    <w:rsid w:val="00F96F13"/>
    <w:rsid w:val="00F97430"/>
    <w:rsid w:val="00FA098A"/>
    <w:rsid w:val="00FA1399"/>
    <w:rsid w:val="00FA19AF"/>
    <w:rsid w:val="00FA20CC"/>
    <w:rsid w:val="00FA27C2"/>
    <w:rsid w:val="00FA2F1D"/>
    <w:rsid w:val="00FA3289"/>
    <w:rsid w:val="00FA4C90"/>
    <w:rsid w:val="00FA4F7E"/>
    <w:rsid w:val="00FA52EB"/>
    <w:rsid w:val="00FA5B74"/>
    <w:rsid w:val="00FA5E00"/>
    <w:rsid w:val="00FA604D"/>
    <w:rsid w:val="00FA6AEC"/>
    <w:rsid w:val="00FA7320"/>
    <w:rsid w:val="00FB1263"/>
    <w:rsid w:val="00FB14C9"/>
    <w:rsid w:val="00FB2E4E"/>
    <w:rsid w:val="00FB3834"/>
    <w:rsid w:val="00FB39CD"/>
    <w:rsid w:val="00FB3DB4"/>
    <w:rsid w:val="00FB4449"/>
    <w:rsid w:val="00FB481F"/>
    <w:rsid w:val="00FB4E96"/>
    <w:rsid w:val="00FB4FDC"/>
    <w:rsid w:val="00FB5242"/>
    <w:rsid w:val="00FB540D"/>
    <w:rsid w:val="00FB669B"/>
    <w:rsid w:val="00FB6A62"/>
    <w:rsid w:val="00FB6B58"/>
    <w:rsid w:val="00FB6FB8"/>
    <w:rsid w:val="00FB7E93"/>
    <w:rsid w:val="00FC0013"/>
    <w:rsid w:val="00FC00E5"/>
    <w:rsid w:val="00FC01B6"/>
    <w:rsid w:val="00FC04EC"/>
    <w:rsid w:val="00FC06BC"/>
    <w:rsid w:val="00FC0C8B"/>
    <w:rsid w:val="00FC0DC8"/>
    <w:rsid w:val="00FC0FC4"/>
    <w:rsid w:val="00FC238D"/>
    <w:rsid w:val="00FC291A"/>
    <w:rsid w:val="00FC386F"/>
    <w:rsid w:val="00FC3ECF"/>
    <w:rsid w:val="00FC44CB"/>
    <w:rsid w:val="00FC569A"/>
    <w:rsid w:val="00FC5910"/>
    <w:rsid w:val="00FC5C9B"/>
    <w:rsid w:val="00FC663A"/>
    <w:rsid w:val="00FC6C1D"/>
    <w:rsid w:val="00FC6CDC"/>
    <w:rsid w:val="00FC78A1"/>
    <w:rsid w:val="00FC7CFD"/>
    <w:rsid w:val="00FC7E46"/>
    <w:rsid w:val="00FD0083"/>
    <w:rsid w:val="00FD024E"/>
    <w:rsid w:val="00FD033B"/>
    <w:rsid w:val="00FD08E3"/>
    <w:rsid w:val="00FD1C2B"/>
    <w:rsid w:val="00FD1D2B"/>
    <w:rsid w:val="00FD20FF"/>
    <w:rsid w:val="00FD25BF"/>
    <w:rsid w:val="00FD2F11"/>
    <w:rsid w:val="00FD38EE"/>
    <w:rsid w:val="00FD4209"/>
    <w:rsid w:val="00FD4730"/>
    <w:rsid w:val="00FD4A5D"/>
    <w:rsid w:val="00FD5526"/>
    <w:rsid w:val="00FD56CA"/>
    <w:rsid w:val="00FD5924"/>
    <w:rsid w:val="00FD5F0C"/>
    <w:rsid w:val="00FD6D7A"/>
    <w:rsid w:val="00FD6E94"/>
    <w:rsid w:val="00FD7A95"/>
    <w:rsid w:val="00FE0283"/>
    <w:rsid w:val="00FE2CFD"/>
    <w:rsid w:val="00FE45F0"/>
    <w:rsid w:val="00FE4A43"/>
    <w:rsid w:val="00FE4DCB"/>
    <w:rsid w:val="00FE5CBC"/>
    <w:rsid w:val="00FE5D35"/>
    <w:rsid w:val="00FE5EBE"/>
    <w:rsid w:val="00FE5FFD"/>
    <w:rsid w:val="00FE62F6"/>
    <w:rsid w:val="00FE64D2"/>
    <w:rsid w:val="00FE6565"/>
    <w:rsid w:val="00FE69C1"/>
    <w:rsid w:val="00FE6D52"/>
    <w:rsid w:val="00FE742B"/>
    <w:rsid w:val="00FE7EA8"/>
    <w:rsid w:val="00FF00DC"/>
    <w:rsid w:val="00FF1B8B"/>
    <w:rsid w:val="00FF1CEA"/>
    <w:rsid w:val="00FF1D35"/>
    <w:rsid w:val="00FF2D4C"/>
    <w:rsid w:val="00FF3614"/>
    <w:rsid w:val="00FF3F61"/>
    <w:rsid w:val="00FF45DD"/>
    <w:rsid w:val="00FF475B"/>
    <w:rsid w:val="00FF55AD"/>
    <w:rsid w:val="00FF5762"/>
    <w:rsid w:val="00FF5BD0"/>
    <w:rsid w:val="00FF7BE3"/>
    <w:rsid w:val="017C18E6"/>
    <w:rsid w:val="026E9CCE"/>
    <w:rsid w:val="17A4C0A9"/>
    <w:rsid w:val="18DC18CA"/>
    <w:rsid w:val="1CC3B480"/>
    <w:rsid w:val="1D7E5E86"/>
    <w:rsid w:val="240DEDF2"/>
    <w:rsid w:val="2918E122"/>
    <w:rsid w:val="2B7CE1E5"/>
    <w:rsid w:val="2B9DF73A"/>
    <w:rsid w:val="2F8B7CA5"/>
    <w:rsid w:val="30897005"/>
    <w:rsid w:val="30F6C2B4"/>
    <w:rsid w:val="3A0C2CCB"/>
    <w:rsid w:val="3DC1E994"/>
    <w:rsid w:val="3E9B3526"/>
    <w:rsid w:val="53F2C2B3"/>
    <w:rsid w:val="577661E3"/>
    <w:rsid w:val="579E9FE4"/>
    <w:rsid w:val="5BAC74AA"/>
    <w:rsid w:val="6B7D0A0D"/>
    <w:rsid w:val="77B37FA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52F5E"/>
  <w15:docId w15:val="{03E8E9C4-6BFD-4331-B4BB-CE0D6C5F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46E"/>
    <w:pPr>
      <w:spacing w:after="0" w:line="300" w:lineRule="atLeast"/>
    </w:pPr>
    <w:rPr>
      <w:rFonts w:ascii="Georgia" w:hAnsi="Georgia"/>
      <w:sz w:val="20"/>
    </w:rPr>
  </w:style>
  <w:style w:type="paragraph" w:styleId="Rubrik1">
    <w:name w:val="heading 1"/>
    <w:basedOn w:val="Normal"/>
    <w:next w:val="Normal"/>
    <w:link w:val="Rubrik1Char"/>
    <w:uiPriority w:val="9"/>
    <w:qFormat/>
    <w:rsid w:val="00DC2B65"/>
    <w:pPr>
      <w:keepNext/>
      <w:keepLines/>
      <w:spacing w:before="200"/>
      <w:contextualSpacing/>
      <w:outlineLvl w:val="0"/>
    </w:pPr>
    <w:rPr>
      <w:rFonts w:eastAsiaTheme="majorEastAsia" w:cstheme="majorBidi"/>
      <w:b/>
      <w:bCs/>
      <w:sz w:val="24"/>
      <w:szCs w:val="28"/>
    </w:rPr>
  </w:style>
  <w:style w:type="paragraph" w:styleId="Rubrik2">
    <w:name w:val="heading 2"/>
    <w:basedOn w:val="Normal"/>
    <w:next w:val="Normal"/>
    <w:link w:val="Rubrik2Char"/>
    <w:uiPriority w:val="9"/>
    <w:qFormat/>
    <w:rsid w:val="00DC2B65"/>
    <w:pPr>
      <w:keepNext/>
      <w:keepLines/>
      <w:spacing w:before="200"/>
      <w:outlineLvl w:val="1"/>
    </w:pPr>
    <w:rPr>
      <w:rFonts w:eastAsiaTheme="majorEastAsia" w:cstheme="majorBidi"/>
      <w:b/>
      <w:bCs/>
      <w:szCs w:val="26"/>
    </w:rPr>
  </w:style>
  <w:style w:type="paragraph" w:styleId="Rubrik3">
    <w:name w:val="heading 3"/>
    <w:basedOn w:val="Normal"/>
    <w:next w:val="Normal"/>
    <w:link w:val="Rubrik3Char"/>
    <w:uiPriority w:val="9"/>
    <w:qFormat/>
    <w:rsid w:val="00DC2B65"/>
    <w:pPr>
      <w:keepNext/>
      <w:keepLines/>
      <w:spacing w:before="200"/>
      <w:outlineLvl w:val="2"/>
    </w:pPr>
    <w:rPr>
      <w:rFonts w:eastAsiaTheme="majorEastAsia" w:cstheme="majorBidi"/>
      <w:b/>
      <w:bCs/>
      <w:i/>
    </w:rPr>
  </w:style>
  <w:style w:type="paragraph" w:styleId="Rubrik4">
    <w:name w:val="heading 4"/>
    <w:basedOn w:val="Normal"/>
    <w:next w:val="Normal"/>
    <w:link w:val="Rubrik4Char"/>
    <w:uiPriority w:val="9"/>
    <w:semiHidden/>
    <w:rsid w:val="00B27362"/>
    <w:pPr>
      <w:keepNext/>
      <w:keepLines/>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B27362"/>
    <w:pPr>
      <w:keepNext/>
      <w:keepLines/>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semiHidden/>
    <w:rsid w:val="00B27362"/>
    <w:pPr>
      <w:keepNext/>
      <w:keepLines/>
      <w:outlineLvl w:val="8"/>
    </w:pPr>
    <w:rPr>
      <w:rFonts w:asciiTheme="majorHAnsi" w:eastAsiaTheme="majorEastAsia" w:hAnsiTheme="majorHAnsi" w:cstheme="majorBid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C2B65"/>
    <w:rPr>
      <w:rFonts w:ascii="Georgia" w:eastAsiaTheme="majorEastAsia" w:hAnsi="Georgia" w:cstheme="majorBidi"/>
      <w:b/>
      <w:bCs/>
      <w:sz w:val="20"/>
      <w:szCs w:val="26"/>
    </w:rPr>
  </w:style>
  <w:style w:type="character" w:customStyle="1" w:styleId="Rubrik3Char">
    <w:name w:val="Rubrik 3 Char"/>
    <w:basedOn w:val="Standardstycketeckensnitt"/>
    <w:link w:val="Rubrik3"/>
    <w:uiPriority w:val="9"/>
    <w:rsid w:val="00DC2B65"/>
    <w:rPr>
      <w:rFonts w:ascii="Georgia" w:eastAsiaTheme="majorEastAsia" w:hAnsi="Georgia" w:cstheme="majorBidi"/>
      <w:b/>
      <w:bCs/>
      <w:i/>
      <w:sz w:val="20"/>
    </w:rPr>
  </w:style>
  <w:style w:type="character" w:customStyle="1" w:styleId="Rubrik4Char">
    <w:name w:val="Rubrik 4 Char"/>
    <w:basedOn w:val="Standardstycketeckensnitt"/>
    <w:link w:val="Rubrik4"/>
    <w:uiPriority w:val="9"/>
    <w:semiHidden/>
    <w:rsid w:val="00593B2F"/>
    <w:rPr>
      <w:rFonts w:asciiTheme="majorHAnsi" w:eastAsiaTheme="majorEastAsia" w:hAnsiTheme="majorHAnsi" w:cstheme="majorBidi"/>
      <w:bCs/>
      <w:iCs/>
      <w:sz w:val="20"/>
    </w:rPr>
  </w:style>
  <w:style w:type="character" w:customStyle="1" w:styleId="Rubrik5Char">
    <w:name w:val="Rubrik 5 Char"/>
    <w:basedOn w:val="Standardstycketeckensnitt"/>
    <w:link w:val="Rubrik5"/>
    <w:uiPriority w:val="9"/>
    <w:semiHidden/>
    <w:rsid w:val="00593B2F"/>
    <w:rPr>
      <w:rFonts w:asciiTheme="majorHAnsi" w:eastAsiaTheme="majorEastAsia" w:hAnsiTheme="majorHAnsi" w:cstheme="majorBidi"/>
      <w:bCs/>
      <w:sz w:val="20"/>
    </w:rPr>
  </w:style>
  <w:style w:type="character" w:customStyle="1" w:styleId="Rubrik6Char">
    <w:name w:val="Rubrik 6 Char"/>
    <w:basedOn w:val="Standardstycketeckensnitt"/>
    <w:link w:val="Rubrik6"/>
    <w:uiPriority w:val="9"/>
    <w:semiHidden/>
    <w:rsid w:val="00593B2F"/>
    <w:rPr>
      <w:rFonts w:asciiTheme="majorHAnsi" w:eastAsiaTheme="majorEastAsia" w:hAnsiTheme="majorHAnsi" w:cstheme="majorBidi"/>
      <w:bCs/>
      <w:iCs/>
      <w:sz w:val="20"/>
    </w:rPr>
  </w:style>
  <w:style w:type="character" w:customStyle="1" w:styleId="Rubrik7Char">
    <w:name w:val="Rubrik 7 Char"/>
    <w:basedOn w:val="Standardstycketeckensnitt"/>
    <w:link w:val="Rubrik7"/>
    <w:uiPriority w:val="9"/>
    <w:semiHidden/>
    <w:rsid w:val="00593B2F"/>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93B2F"/>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593B2F"/>
    <w:rPr>
      <w:rFonts w:asciiTheme="majorHAnsi" w:eastAsiaTheme="majorEastAsia" w:hAnsiTheme="majorHAnsi" w:cstheme="majorBidi"/>
      <w:iCs/>
      <w:spacing w:val="5"/>
      <w:sz w:val="20"/>
      <w:szCs w:val="20"/>
    </w:rPr>
  </w:style>
  <w:style w:type="paragraph" w:styleId="Sidhuvud">
    <w:name w:val="header"/>
    <w:basedOn w:val="Normal"/>
    <w:link w:val="SidhuvudChar"/>
    <w:uiPriority w:val="99"/>
    <w:unhideWhenUsed/>
    <w:rsid w:val="00593B2F"/>
    <w:pPr>
      <w:tabs>
        <w:tab w:val="center" w:pos="4536"/>
        <w:tab w:val="right" w:pos="9072"/>
      </w:tabs>
      <w:spacing w:line="200" w:lineRule="atLeast"/>
    </w:pPr>
    <w:rPr>
      <w:rFonts w:ascii="Corbel" w:hAnsi="Corbel"/>
      <w:sz w:val="21"/>
      <w:szCs w:val="21"/>
    </w:rPr>
  </w:style>
  <w:style w:type="character" w:customStyle="1" w:styleId="SidhuvudChar">
    <w:name w:val="Sidhuvud Char"/>
    <w:basedOn w:val="Standardstycketeckensnitt"/>
    <w:link w:val="Sidhuvud"/>
    <w:uiPriority w:val="99"/>
    <w:rsid w:val="00593B2F"/>
    <w:rPr>
      <w:rFonts w:ascii="Corbel" w:hAnsi="Corbel"/>
      <w:sz w:val="21"/>
      <w:szCs w:val="21"/>
    </w:rPr>
  </w:style>
  <w:style w:type="paragraph" w:styleId="Sidfot">
    <w:name w:val="footer"/>
    <w:basedOn w:val="Normal"/>
    <w:link w:val="SidfotChar"/>
    <w:uiPriority w:val="99"/>
    <w:unhideWhenUsed/>
    <w:rsid w:val="00DC0647"/>
    <w:pPr>
      <w:tabs>
        <w:tab w:val="center" w:pos="4536"/>
        <w:tab w:val="right" w:pos="9072"/>
      </w:tabs>
      <w:spacing w:line="240" w:lineRule="atLeast"/>
    </w:pPr>
    <w:rPr>
      <w:rFonts w:ascii="Corbel" w:hAnsi="Corbel"/>
      <w:sz w:val="19"/>
    </w:rPr>
  </w:style>
  <w:style w:type="character" w:customStyle="1" w:styleId="SidfotChar">
    <w:name w:val="Sidfot Char"/>
    <w:basedOn w:val="Standardstycketeckensnitt"/>
    <w:link w:val="Sidfot"/>
    <w:uiPriority w:val="99"/>
    <w:rsid w:val="00DC0647"/>
    <w:rPr>
      <w:rFonts w:ascii="Corbel" w:hAnsi="Corbel"/>
      <w:sz w:val="19"/>
    </w:rPr>
  </w:style>
  <w:style w:type="paragraph" w:styleId="Punktlista">
    <w:name w:val="List Bullet"/>
    <w:basedOn w:val="Normal"/>
    <w:uiPriority w:val="99"/>
    <w:qFormat/>
    <w:rsid w:val="0059345A"/>
    <w:pPr>
      <w:numPr>
        <w:numId w:val="1"/>
      </w:numPr>
      <w:spacing w:after="140"/>
      <w:ind w:left="357" w:hanging="357"/>
    </w:pPr>
  </w:style>
  <w:style w:type="character" w:customStyle="1" w:styleId="Rubrik1Char">
    <w:name w:val="Rubrik 1 Char"/>
    <w:basedOn w:val="Standardstycketeckensnitt"/>
    <w:link w:val="Rubrik1"/>
    <w:uiPriority w:val="9"/>
    <w:rsid w:val="00DC2B65"/>
    <w:rPr>
      <w:rFonts w:ascii="Georgia" w:eastAsiaTheme="majorEastAsia" w:hAnsi="Georgia" w:cstheme="majorBidi"/>
      <w:b/>
      <w:bCs/>
      <w:sz w:val="24"/>
      <w:szCs w:val="28"/>
    </w:rPr>
  </w:style>
  <w:style w:type="paragraph" w:styleId="Rubrik">
    <w:name w:val="Title"/>
    <w:aliases w:val="DokRubrik"/>
    <w:basedOn w:val="Normal"/>
    <w:next w:val="Normal"/>
    <w:link w:val="RubrikChar"/>
    <w:uiPriority w:val="9"/>
    <w:qFormat/>
    <w:rsid w:val="00593B2F"/>
    <w:pPr>
      <w:keepNext/>
      <w:keepLines/>
      <w:contextualSpacing/>
    </w:pPr>
    <w:rPr>
      <w:rFonts w:ascii="Corbel" w:eastAsiaTheme="majorEastAsia" w:hAnsi="Corbel" w:cstheme="majorBidi"/>
      <w:b/>
      <w:spacing w:val="5"/>
      <w:sz w:val="32"/>
      <w:szCs w:val="52"/>
    </w:rPr>
  </w:style>
  <w:style w:type="character" w:customStyle="1" w:styleId="RubrikChar">
    <w:name w:val="Rubrik Char"/>
    <w:aliases w:val="DokRubrik Char"/>
    <w:basedOn w:val="Standardstycketeckensnitt"/>
    <w:link w:val="Rubrik"/>
    <w:uiPriority w:val="9"/>
    <w:rsid w:val="00CF3A4D"/>
    <w:rPr>
      <w:rFonts w:ascii="Corbel" w:eastAsiaTheme="majorEastAsia" w:hAnsi="Corbel" w:cstheme="majorBidi"/>
      <w:b/>
      <w:spacing w:val="5"/>
      <w:sz w:val="32"/>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qFormat/>
    <w:rsid w:val="00CB5CB3"/>
    <w:rPr>
      <w:b/>
      <w:bCs/>
    </w:rPr>
  </w:style>
  <w:style w:type="character" w:styleId="Betoning">
    <w:name w:val="Emphasis"/>
    <w:uiPriority w:val="20"/>
    <w:qFormat/>
    <w:rsid w:val="00CB5CB3"/>
    <w:rPr>
      <w:b/>
      <w:bCs/>
      <w:i/>
      <w:iCs/>
      <w:spacing w:val="10"/>
      <w:bdr w:val="none" w:sz="0" w:space="0" w:color="auto"/>
      <w:shd w:val="clear" w:color="auto" w:fill="auto"/>
    </w:rPr>
  </w:style>
  <w:style w:type="paragraph" w:styleId="Ingetavstnd">
    <w:name w:val="No Spacing"/>
    <w:basedOn w:val="Normal"/>
    <w:uiPriority w:val="1"/>
    <w:rsid w:val="00CB5CB3"/>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27362"/>
    <w:pPr>
      <w:outlineLvl w:val="9"/>
    </w:pPr>
    <w:rPr>
      <w:lang w:bidi="en-US"/>
    </w:rPr>
  </w:style>
  <w:style w:type="paragraph" w:styleId="Innehll1">
    <w:name w:val="toc 1"/>
    <w:basedOn w:val="Normal"/>
    <w:next w:val="Normal"/>
    <w:uiPriority w:val="39"/>
    <w:rsid w:val="00B27362"/>
  </w:style>
  <w:style w:type="paragraph" w:styleId="Innehll2">
    <w:name w:val="toc 2"/>
    <w:basedOn w:val="Normal"/>
    <w:next w:val="Normal"/>
    <w:uiPriority w:val="39"/>
    <w:rsid w:val="00B27362"/>
    <w:pPr>
      <w:ind w:left="221"/>
    </w:pPr>
  </w:style>
  <w:style w:type="paragraph" w:styleId="Innehll3">
    <w:name w:val="toc 3"/>
    <w:basedOn w:val="Normal"/>
    <w:next w:val="Normal"/>
    <w:uiPriority w:val="39"/>
    <w:rsid w:val="00B27362"/>
    <w:pPr>
      <w:ind w:left="442"/>
    </w:pPr>
  </w:style>
  <w:style w:type="paragraph" w:styleId="Innehll4">
    <w:name w:val="toc 4"/>
    <w:basedOn w:val="Normal"/>
    <w:next w:val="Normal"/>
    <w:autoRedefine/>
    <w:uiPriority w:val="39"/>
    <w:semiHidden/>
    <w:rsid w:val="00B27362"/>
    <w:pPr>
      <w:ind w:left="658"/>
    </w:pPr>
  </w:style>
  <w:style w:type="paragraph" w:styleId="Innehll5">
    <w:name w:val="toc 5"/>
    <w:basedOn w:val="Normal"/>
    <w:next w:val="Normal"/>
    <w:autoRedefine/>
    <w:uiPriority w:val="39"/>
    <w:semiHidden/>
    <w:rsid w:val="00B27362"/>
    <w:pPr>
      <w:ind w:left="879"/>
    </w:pPr>
  </w:style>
  <w:style w:type="paragraph" w:styleId="Innehll6">
    <w:name w:val="toc 6"/>
    <w:basedOn w:val="Normal"/>
    <w:next w:val="Normal"/>
    <w:autoRedefine/>
    <w:uiPriority w:val="39"/>
    <w:semiHidden/>
    <w:rsid w:val="00B27362"/>
    <w:pPr>
      <w:ind w:left="1100"/>
    </w:pPr>
  </w:style>
  <w:style w:type="paragraph" w:styleId="Innehll7">
    <w:name w:val="toc 7"/>
    <w:basedOn w:val="Normal"/>
    <w:next w:val="Normal"/>
    <w:autoRedefine/>
    <w:uiPriority w:val="39"/>
    <w:semiHidden/>
    <w:rsid w:val="00B27362"/>
    <w:pPr>
      <w:ind w:left="1321"/>
    </w:pPr>
  </w:style>
  <w:style w:type="paragraph" w:styleId="Innehll8">
    <w:name w:val="toc 8"/>
    <w:basedOn w:val="Normal"/>
    <w:next w:val="Normal"/>
    <w:autoRedefine/>
    <w:uiPriority w:val="39"/>
    <w:semiHidden/>
    <w:rsid w:val="00B27362"/>
    <w:pPr>
      <w:ind w:left="1542"/>
    </w:pPr>
  </w:style>
  <w:style w:type="paragraph" w:styleId="Innehll9">
    <w:name w:val="toc 9"/>
    <w:basedOn w:val="Normal"/>
    <w:next w:val="Normal"/>
    <w:autoRedefine/>
    <w:uiPriority w:val="39"/>
    <w:semiHidden/>
    <w:rsid w:val="00B27362"/>
    <w:pPr>
      <w:ind w:left="1758"/>
    </w:pPr>
  </w:style>
  <w:style w:type="table" w:styleId="Tabellrutnt">
    <w:name w:val="Table Grid"/>
    <w:basedOn w:val="Normaltabell"/>
    <w:uiPriority w:val="59"/>
    <w:rsid w:val="00C95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955CD"/>
    <w:rPr>
      <w:color w:val="808080"/>
    </w:rPr>
  </w:style>
  <w:style w:type="character" w:styleId="Sidnummer">
    <w:name w:val="page number"/>
    <w:basedOn w:val="Standardstycketeckensnitt"/>
    <w:uiPriority w:val="99"/>
    <w:rsid w:val="00C955CD"/>
    <w:rPr>
      <w:rFonts w:ascii="Corbel" w:hAnsi="Corbel"/>
      <w:sz w:val="20"/>
    </w:rPr>
  </w:style>
  <w:style w:type="paragraph" w:styleId="Brdtext">
    <w:name w:val="Body Text"/>
    <w:basedOn w:val="Normal"/>
    <w:link w:val="BrdtextChar"/>
    <w:uiPriority w:val="99"/>
    <w:rsid w:val="00593B2F"/>
    <w:pPr>
      <w:autoSpaceDE w:val="0"/>
      <w:autoSpaceDN w:val="0"/>
      <w:adjustRightInd w:val="0"/>
      <w:textAlignment w:val="center"/>
    </w:pPr>
    <w:rPr>
      <w:rFonts w:cs="Georgia"/>
      <w:color w:val="000000"/>
      <w:szCs w:val="20"/>
    </w:rPr>
  </w:style>
  <w:style w:type="character" w:customStyle="1" w:styleId="BrdtextChar">
    <w:name w:val="Brödtext Char"/>
    <w:basedOn w:val="Standardstycketeckensnitt"/>
    <w:link w:val="Brdtext"/>
    <w:uiPriority w:val="99"/>
    <w:rsid w:val="00593B2F"/>
    <w:rPr>
      <w:rFonts w:ascii="Georgia" w:hAnsi="Georgia" w:cs="Georgia"/>
      <w:color w:val="000000"/>
      <w:sz w:val="20"/>
      <w:szCs w:val="20"/>
    </w:rPr>
  </w:style>
  <w:style w:type="paragraph" w:styleId="Ballongtext">
    <w:name w:val="Balloon Text"/>
    <w:basedOn w:val="Normal"/>
    <w:link w:val="BallongtextChar"/>
    <w:uiPriority w:val="99"/>
    <w:semiHidden/>
    <w:unhideWhenUsed/>
    <w:rsid w:val="00957836"/>
    <w:pPr>
      <w:spacing w:line="240" w:lineRule="auto"/>
    </w:pPr>
    <w:rPr>
      <w:rFonts w:ascii="Arial" w:hAnsi="Arial" w:cs="Arial"/>
      <w:sz w:val="18"/>
      <w:szCs w:val="18"/>
    </w:rPr>
  </w:style>
  <w:style w:type="character" w:customStyle="1" w:styleId="BallongtextChar">
    <w:name w:val="Ballongtext Char"/>
    <w:basedOn w:val="Standardstycketeckensnitt"/>
    <w:link w:val="Ballongtext"/>
    <w:uiPriority w:val="99"/>
    <w:semiHidden/>
    <w:rsid w:val="00957836"/>
    <w:rPr>
      <w:rFonts w:ascii="Arial" w:hAnsi="Arial" w:cs="Arial"/>
      <w:sz w:val="18"/>
      <w:szCs w:val="18"/>
    </w:rPr>
  </w:style>
  <w:style w:type="paragraph" w:customStyle="1" w:styleId="NrRubrik1">
    <w:name w:val="Nr Rubrik 1"/>
    <w:basedOn w:val="Rubrik1"/>
    <w:link w:val="NrRubrik1Char"/>
    <w:qFormat/>
    <w:rsid w:val="00DC2B65"/>
    <w:pPr>
      <w:numPr>
        <w:numId w:val="3"/>
      </w:numPr>
    </w:pPr>
  </w:style>
  <w:style w:type="paragraph" w:customStyle="1" w:styleId="NrRubrik2">
    <w:name w:val="Nr Rubrik 2"/>
    <w:basedOn w:val="Rubrik2"/>
    <w:link w:val="NrRubrik2Char"/>
    <w:qFormat/>
    <w:rsid w:val="00DC2B65"/>
    <w:pPr>
      <w:numPr>
        <w:ilvl w:val="1"/>
        <w:numId w:val="3"/>
      </w:numPr>
    </w:pPr>
  </w:style>
  <w:style w:type="character" w:customStyle="1" w:styleId="NrRubrik1Char">
    <w:name w:val="Nr Rubrik 1 Char"/>
    <w:basedOn w:val="Rubrik1Char"/>
    <w:link w:val="NrRubrik1"/>
    <w:rsid w:val="00DC2B65"/>
    <w:rPr>
      <w:rFonts w:ascii="Georgia" w:eastAsiaTheme="majorEastAsia" w:hAnsi="Georgia" w:cstheme="majorBidi"/>
      <w:b/>
      <w:bCs/>
      <w:sz w:val="24"/>
      <w:szCs w:val="28"/>
    </w:rPr>
  </w:style>
  <w:style w:type="paragraph" w:customStyle="1" w:styleId="NrRubrik3">
    <w:name w:val="Nr Rubrik 3"/>
    <w:basedOn w:val="Rubrik3"/>
    <w:link w:val="NrRubrik3Char"/>
    <w:qFormat/>
    <w:rsid w:val="00DC2B65"/>
    <w:pPr>
      <w:numPr>
        <w:ilvl w:val="2"/>
        <w:numId w:val="3"/>
      </w:numPr>
    </w:pPr>
  </w:style>
  <w:style w:type="character" w:customStyle="1" w:styleId="NrRubrik2Char">
    <w:name w:val="Nr Rubrik 2 Char"/>
    <w:basedOn w:val="Rubrik2Char"/>
    <w:link w:val="NrRubrik2"/>
    <w:rsid w:val="00DC2B65"/>
    <w:rPr>
      <w:rFonts w:ascii="Georgia" w:eastAsiaTheme="majorEastAsia" w:hAnsi="Georgia" w:cstheme="majorBidi"/>
      <w:b/>
      <w:bCs/>
      <w:sz w:val="20"/>
      <w:szCs w:val="26"/>
    </w:rPr>
  </w:style>
  <w:style w:type="character" w:customStyle="1" w:styleId="NrRubrik3Char">
    <w:name w:val="Nr Rubrik 3 Char"/>
    <w:basedOn w:val="Rubrik3Char"/>
    <w:link w:val="NrRubrik3"/>
    <w:rsid w:val="00DC2B65"/>
    <w:rPr>
      <w:rFonts w:ascii="Georgia" w:eastAsiaTheme="majorEastAsia" w:hAnsi="Georgia" w:cstheme="majorBidi"/>
      <w:b/>
      <w:bCs/>
      <w:i/>
      <w:sz w:val="20"/>
    </w:rPr>
  </w:style>
  <w:style w:type="paragraph" w:customStyle="1" w:styleId="NrRubrik">
    <w:name w:val="Nr Rubrik"/>
    <w:basedOn w:val="Rubrik"/>
    <w:link w:val="NrRubrikChar"/>
    <w:semiHidden/>
    <w:qFormat/>
    <w:rsid w:val="00DC2B65"/>
    <w:pPr>
      <w:numPr>
        <w:numId w:val="4"/>
      </w:numPr>
      <w:tabs>
        <w:tab w:val="num" w:pos="1209"/>
      </w:tabs>
      <w:spacing w:before="200"/>
      <w:ind w:left="1209" w:hanging="360"/>
    </w:pPr>
  </w:style>
  <w:style w:type="character" w:customStyle="1" w:styleId="NrRubrikChar">
    <w:name w:val="Nr Rubrik Char"/>
    <w:basedOn w:val="RubrikChar"/>
    <w:link w:val="NrRubrik"/>
    <w:semiHidden/>
    <w:rsid w:val="00CF3A4D"/>
    <w:rPr>
      <w:rFonts w:ascii="Corbel" w:eastAsiaTheme="majorEastAsia" w:hAnsi="Corbel" w:cstheme="majorBidi"/>
      <w:b/>
      <w:spacing w:val="5"/>
      <w:sz w:val="32"/>
      <w:szCs w:val="52"/>
    </w:rPr>
  </w:style>
  <w:style w:type="paragraph" w:styleId="Numreradlista">
    <w:name w:val="List Number"/>
    <w:basedOn w:val="Normal"/>
    <w:uiPriority w:val="99"/>
    <w:qFormat/>
    <w:rsid w:val="0059345A"/>
    <w:pPr>
      <w:numPr>
        <w:numId w:val="2"/>
      </w:numPr>
      <w:spacing w:after="140"/>
      <w:ind w:left="357" w:hanging="357"/>
    </w:pPr>
  </w:style>
  <w:style w:type="paragraph" w:styleId="Normalwebb">
    <w:name w:val="Normal (Web)"/>
    <w:basedOn w:val="Normal"/>
    <w:uiPriority w:val="99"/>
    <w:unhideWhenUsed/>
    <w:rsid w:val="00F142A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eskrivning">
    <w:name w:val="caption"/>
    <w:basedOn w:val="Normal"/>
    <w:next w:val="Normal"/>
    <w:uiPriority w:val="35"/>
    <w:unhideWhenUsed/>
    <w:rsid w:val="00AB0A3D"/>
    <w:pPr>
      <w:spacing w:after="200" w:line="240" w:lineRule="auto"/>
    </w:pPr>
    <w:rPr>
      <w:i/>
      <w:iCs/>
      <w:color w:val="1F497D" w:themeColor="text2"/>
      <w:sz w:val="18"/>
      <w:szCs w:val="18"/>
    </w:rPr>
  </w:style>
  <w:style w:type="character" w:styleId="Kommentarsreferens">
    <w:name w:val="annotation reference"/>
    <w:basedOn w:val="Standardstycketeckensnitt"/>
    <w:uiPriority w:val="99"/>
    <w:semiHidden/>
    <w:unhideWhenUsed/>
    <w:rsid w:val="00C24706"/>
    <w:rPr>
      <w:sz w:val="16"/>
      <w:szCs w:val="16"/>
    </w:rPr>
  </w:style>
  <w:style w:type="paragraph" w:styleId="Kommentarer">
    <w:name w:val="annotation text"/>
    <w:basedOn w:val="Normal"/>
    <w:link w:val="KommentarerChar"/>
    <w:unhideWhenUsed/>
    <w:rsid w:val="00C24706"/>
    <w:pPr>
      <w:spacing w:line="240" w:lineRule="auto"/>
    </w:pPr>
    <w:rPr>
      <w:szCs w:val="20"/>
    </w:rPr>
  </w:style>
  <w:style w:type="character" w:customStyle="1" w:styleId="KommentarerChar">
    <w:name w:val="Kommentarer Char"/>
    <w:basedOn w:val="Standardstycketeckensnitt"/>
    <w:link w:val="Kommentarer"/>
    <w:rsid w:val="00C24706"/>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C24706"/>
    <w:rPr>
      <w:b/>
      <w:bCs/>
    </w:rPr>
  </w:style>
  <w:style w:type="character" w:customStyle="1" w:styleId="KommentarsmneChar">
    <w:name w:val="Kommentarsämne Char"/>
    <w:basedOn w:val="KommentarerChar"/>
    <w:link w:val="Kommentarsmne"/>
    <w:uiPriority w:val="99"/>
    <w:semiHidden/>
    <w:rsid w:val="00C24706"/>
    <w:rPr>
      <w:rFonts w:ascii="Georgia" w:hAnsi="Georgia"/>
      <w:b/>
      <w:bCs/>
      <w:sz w:val="20"/>
      <w:szCs w:val="20"/>
    </w:rPr>
  </w:style>
  <w:style w:type="character" w:styleId="Hyperlnk">
    <w:name w:val="Hyperlink"/>
    <w:basedOn w:val="Standardstycketeckensnitt"/>
    <w:uiPriority w:val="99"/>
    <w:unhideWhenUsed/>
    <w:rsid w:val="00ED3AFA"/>
    <w:rPr>
      <w:color w:val="0000FF" w:themeColor="hyperlink"/>
      <w:u w:val="single"/>
    </w:rPr>
  </w:style>
  <w:style w:type="character" w:customStyle="1" w:styleId="Olstomnmnande1">
    <w:name w:val="Olöst omnämnande1"/>
    <w:basedOn w:val="Standardstycketeckensnitt"/>
    <w:uiPriority w:val="99"/>
    <w:semiHidden/>
    <w:unhideWhenUsed/>
    <w:rsid w:val="0022303E"/>
    <w:rPr>
      <w:color w:val="605E5C"/>
      <w:shd w:val="clear" w:color="auto" w:fill="E1DFDD"/>
    </w:rPr>
  </w:style>
  <w:style w:type="character" w:styleId="AnvndHyperlnk">
    <w:name w:val="FollowedHyperlink"/>
    <w:basedOn w:val="Standardstycketeckensnitt"/>
    <w:uiPriority w:val="99"/>
    <w:semiHidden/>
    <w:unhideWhenUsed/>
    <w:rsid w:val="005439A1"/>
    <w:rPr>
      <w:color w:val="800080" w:themeColor="followedHyperlink"/>
      <w:u w:val="single"/>
    </w:rPr>
  </w:style>
  <w:style w:type="paragraph" w:customStyle="1" w:styleId="Default">
    <w:name w:val="Default"/>
    <w:rsid w:val="00F50FFB"/>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Standardstycketeckensnitt"/>
    <w:rsid w:val="00357729"/>
  </w:style>
  <w:style w:type="paragraph" w:customStyle="1" w:styleId="font-normal">
    <w:name w:val="font-normal"/>
    <w:basedOn w:val="Normal"/>
    <w:rsid w:val="00FF576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aragraph">
    <w:name w:val="paragraph"/>
    <w:basedOn w:val="Normal"/>
    <w:rsid w:val="006E767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Standardstycketeckensnitt"/>
    <w:rsid w:val="006E767E"/>
  </w:style>
  <w:style w:type="character" w:customStyle="1" w:styleId="spellingerror">
    <w:name w:val="spellingerror"/>
    <w:basedOn w:val="Standardstycketeckensnitt"/>
    <w:rsid w:val="0030613F"/>
  </w:style>
  <w:style w:type="paragraph" w:styleId="Revision">
    <w:name w:val="Revision"/>
    <w:hidden/>
    <w:uiPriority w:val="99"/>
    <w:semiHidden/>
    <w:rsid w:val="00495FB0"/>
    <w:pPr>
      <w:spacing w:after="0" w:line="240" w:lineRule="auto"/>
    </w:pPr>
    <w:rPr>
      <w:rFonts w:ascii="Georgia" w:hAnsi="Georgia"/>
      <w:sz w:val="20"/>
    </w:rPr>
  </w:style>
  <w:style w:type="table" w:styleId="Tabellrutntljust">
    <w:name w:val="Grid Table Light"/>
    <w:basedOn w:val="Normaltabell"/>
    <w:uiPriority w:val="40"/>
    <w:rsid w:val="003A2F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ubrik1-utannr">
    <w:name w:val="Rubrik 1 - utan nr"/>
    <w:next w:val="Normal"/>
    <w:qFormat/>
    <w:rsid w:val="00A91FEF"/>
    <w:pPr>
      <w:keepNext/>
      <w:keepLines/>
      <w:spacing w:before="360" w:after="120" w:line="240" w:lineRule="atLeast"/>
      <w:contextualSpacing/>
      <w:outlineLvl w:val="0"/>
    </w:pPr>
    <w:rPr>
      <w:rFonts w:ascii="Georgia" w:eastAsia="MS Gothic" w:hAnsi="Georgia" w:cs="Times New Roman"/>
      <w:b/>
      <w:spacing w:val="5"/>
      <w:sz w:val="24"/>
      <w:szCs w:val="52"/>
    </w:rPr>
  </w:style>
  <w:style w:type="paragraph" w:customStyle="1" w:styleId="Level1">
    <w:name w:val="Level 1"/>
    <w:basedOn w:val="Normal"/>
    <w:rsid w:val="000032E7"/>
    <w:pPr>
      <w:numPr>
        <w:numId w:val="5"/>
      </w:numPr>
      <w:spacing w:after="140" w:line="290" w:lineRule="auto"/>
      <w:jc w:val="both"/>
      <w:outlineLvl w:val="0"/>
    </w:pPr>
    <w:rPr>
      <w:rFonts w:ascii="Times New Roman" w:eastAsia="Times New Roman" w:hAnsi="Times New Roman" w:cs="Times New Roman"/>
      <w:kern w:val="20"/>
      <w:sz w:val="22"/>
      <w:szCs w:val="28"/>
      <w:lang w:val="en-US" w:eastAsia="en-GB"/>
    </w:rPr>
  </w:style>
  <w:style w:type="paragraph" w:customStyle="1" w:styleId="Level2">
    <w:name w:val="Level 2"/>
    <w:basedOn w:val="Normal"/>
    <w:rsid w:val="000032E7"/>
    <w:pPr>
      <w:numPr>
        <w:ilvl w:val="1"/>
        <w:numId w:val="5"/>
      </w:numPr>
      <w:spacing w:after="140" w:line="290" w:lineRule="auto"/>
      <w:jc w:val="both"/>
      <w:outlineLvl w:val="1"/>
    </w:pPr>
    <w:rPr>
      <w:rFonts w:ascii="Times New Roman" w:eastAsia="Times New Roman" w:hAnsi="Times New Roman" w:cs="Times New Roman"/>
      <w:kern w:val="20"/>
      <w:sz w:val="22"/>
      <w:szCs w:val="28"/>
      <w:lang w:val="en-US" w:eastAsia="en-GB"/>
    </w:rPr>
  </w:style>
  <w:style w:type="paragraph" w:customStyle="1" w:styleId="Level3">
    <w:name w:val="Level 3"/>
    <w:basedOn w:val="Normal"/>
    <w:rsid w:val="000032E7"/>
    <w:pPr>
      <w:numPr>
        <w:ilvl w:val="2"/>
        <w:numId w:val="5"/>
      </w:numPr>
      <w:spacing w:after="140" w:line="290" w:lineRule="auto"/>
      <w:jc w:val="both"/>
      <w:outlineLvl w:val="2"/>
    </w:pPr>
    <w:rPr>
      <w:rFonts w:ascii="Times New Roman" w:eastAsia="Times New Roman" w:hAnsi="Times New Roman" w:cs="Times New Roman"/>
      <w:kern w:val="20"/>
      <w:sz w:val="22"/>
      <w:szCs w:val="28"/>
      <w:lang w:val="en-US" w:eastAsia="en-GB"/>
    </w:rPr>
  </w:style>
  <w:style w:type="paragraph" w:customStyle="1" w:styleId="Level4">
    <w:name w:val="Level 4"/>
    <w:basedOn w:val="Normal"/>
    <w:rsid w:val="000032E7"/>
    <w:pPr>
      <w:numPr>
        <w:ilvl w:val="3"/>
        <w:numId w:val="5"/>
      </w:numPr>
      <w:spacing w:after="140" w:line="290" w:lineRule="auto"/>
      <w:jc w:val="both"/>
      <w:outlineLvl w:val="3"/>
    </w:pPr>
    <w:rPr>
      <w:rFonts w:ascii="Times New Roman" w:eastAsia="Times New Roman" w:hAnsi="Times New Roman" w:cs="Times New Roman"/>
      <w:kern w:val="20"/>
      <w:sz w:val="22"/>
      <w:szCs w:val="24"/>
      <w:lang w:val="en-US" w:eastAsia="en-GB"/>
    </w:rPr>
  </w:style>
  <w:style w:type="paragraph" w:customStyle="1" w:styleId="Level5">
    <w:name w:val="Level 5"/>
    <w:basedOn w:val="Normal"/>
    <w:rsid w:val="000032E7"/>
    <w:pPr>
      <w:numPr>
        <w:ilvl w:val="4"/>
        <w:numId w:val="5"/>
      </w:numPr>
      <w:spacing w:after="140" w:line="290" w:lineRule="auto"/>
      <w:jc w:val="both"/>
      <w:outlineLvl w:val="4"/>
    </w:pPr>
    <w:rPr>
      <w:rFonts w:ascii="Times New Roman" w:eastAsia="Times New Roman" w:hAnsi="Times New Roman" w:cs="Times New Roman"/>
      <w:kern w:val="20"/>
      <w:sz w:val="22"/>
      <w:szCs w:val="24"/>
      <w:lang w:val="en-US" w:eastAsia="en-GB"/>
    </w:rPr>
  </w:style>
  <w:style w:type="paragraph" w:customStyle="1" w:styleId="Level6">
    <w:name w:val="Level 6"/>
    <w:basedOn w:val="Normal"/>
    <w:rsid w:val="000032E7"/>
    <w:pPr>
      <w:numPr>
        <w:ilvl w:val="5"/>
        <w:numId w:val="5"/>
      </w:numPr>
      <w:spacing w:after="140" w:line="290" w:lineRule="auto"/>
      <w:jc w:val="both"/>
      <w:outlineLvl w:val="5"/>
    </w:pPr>
    <w:rPr>
      <w:rFonts w:ascii="Times New Roman" w:eastAsia="Times New Roman" w:hAnsi="Times New Roman" w:cs="Times New Roman"/>
      <w:kern w:val="20"/>
      <w:sz w:val="22"/>
      <w:szCs w:val="24"/>
      <w:lang w:val="en-US" w:eastAsia="en-GB"/>
    </w:rPr>
  </w:style>
  <w:style w:type="paragraph" w:customStyle="1" w:styleId="Level7">
    <w:name w:val="Level 7"/>
    <w:basedOn w:val="Normal"/>
    <w:rsid w:val="000032E7"/>
    <w:pPr>
      <w:numPr>
        <w:ilvl w:val="6"/>
        <w:numId w:val="5"/>
      </w:numPr>
      <w:spacing w:after="140" w:line="290" w:lineRule="auto"/>
      <w:jc w:val="both"/>
      <w:outlineLvl w:val="6"/>
    </w:pPr>
    <w:rPr>
      <w:rFonts w:ascii="Times New Roman" w:eastAsia="Times New Roman" w:hAnsi="Times New Roman" w:cs="Times New Roman"/>
      <w:kern w:val="20"/>
      <w:sz w:val="22"/>
      <w:szCs w:val="24"/>
      <w:lang w:val="en-US" w:eastAsia="en-GB"/>
    </w:rPr>
  </w:style>
  <w:style w:type="paragraph" w:customStyle="1" w:styleId="Level8">
    <w:name w:val="Level 8"/>
    <w:basedOn w:val="Normal"/>
    <w:rsid w:val="000032E7"/>
    <w:pPr>
      <w:numPr>
        <w:ilvl w:val="7"/>
        <w:numId w:val="5"/>
      </w:numPr>
      <w:spacing w:after="140" w:line="290" w:lineRule="auto"/>
      <w:jc w:val="both"/>
      <w:outlineLvl w:val="7"/>
    </w:pPr>
    <w:rPr>
      <w:rFonts w:ascii="Times New Roman" w:eastAsia="Times New Roman" w:hAnsi="Times New Roman" w:cs="Times New Roman"/>
      <w:kern w:val="20"/>
      <w:sz w:val="22"/>
      <w:szCs w:val="24"/>
      <w:lang w:val="en-US" w:eastAsia="en-GB"/>
    </w:rPr>
  </w:style>
  <w:style w:type="paragraph" w:customStyle="1" w:styleId="Level9">
    <w:name w:val="Level 9"/>
    <w:basedOn w:val="Normal"/>
    <w:rsid w:val="000032E7"/>
    <w:pPr>
      <w:numPr>
        <w:ilvl w:val="8"/>
        <w:numId w:val="5"/>
      </w:numPr>
      <w:spacing w:after="140" w:line="290" w:lineRule="auto"/>
      <w:jc w:val="both"/>
      <w:outlineLvl w:val="8"/>
    </w:pPr>
    <w:rPr>
      <w:rFonts w:ascii="Times New Roman" w:eastAsia="Times New Roman" w:hAnsi="Times New Roman" w:cs="Times New Roman"/>
      <w:kern w:val="20"/>
      <w:sz w:val="22"/>
      <w:szCs w:val="24"/>
      <w:lang w:val="en-US" w:eastAsia="en-GB"/>
    </w:rPr>
  </w:style>
  <w:style w:type="paragraph" w:styleId="Fotnotstext">
    <w:name w:val="footnote text"/>
    <w:basedOn w:val="Normal"/>
    <w:link w:val="FotnotstextChar"/>
    <w:uiPriority w:val="99"/>
    <w:unhideWhenUsed/>
    <w:rsid w:val="008B0CFE"/>
    <w:pPr>
      <w:spacing w:line="240" w:lineRule="auto"/>
    </w:pPr>
    <w:rPr>
      <w:szCs w:val="20"/>
    </w:rPr>
  </w:style>
  <w:style w:type="character" w:customStyle="1" w:styleId="FotnotstextChar">
    <w:name w:val="Fotnotstext Char"/>
    <w:basedOn w:val="Standardstycketeckensnitt"/>
    <w:link w:val="Fotnotstext"/>
    <w:uiPriority w:val="99"/>
    <w:rsid w:val="008B0CFE"/>
    <w:rPr>
      <w:rFonts w:ascii="Georgia" w:hAnsi="Georgia"/>
      <w:sz w:val="20"/>
      <w:szCs w:val="20"/>
    </w:rPr>
  </w:style>
  <w:style w:type="character" w:styleId="Fotnotsreferens">
    <w:name w:val="footnote reference"/>
    <w:basedOn w:val="Standardstycketeckensnitt"/>
    <w:uiPriority w:val="99"/>
    <w:semiHidden/>
    <w:unhideWhenUsed/>
    <w:rsid w:val="008B0CFE"/>
    <w:rPr>
      <w:vertAlign w:val="superscript"/>
    </w:rPr>
  </w:style>
  <w:style w:type="paragraph" w:customStyle="1" w:styleId="11Rubrik2">
    <w:name w:val="1.1 Rubrik 2"/>
    <w:basedOn w:val="Rubrik2"/>
    <w:qFormat/>
    <w:rsid w:val="00C07012"/>
    <w:pPr>
      <w:numPr>
        <w:ilvl w:val="1"/>
      </w:numPr>
      <w:overflowPunct w:val="0"/>
      <w:autoSpaceDE w:val="0"/>
      <w:autoSpaceDN w:val="0"/>
      <w:adjustRightInd w:val="0"/>
      <w:spacing w:before="40" w:after="120" w:line="360" w:lineRule="auto"/>
      <w:ind w:left="576" w:hanging="576"/>
    </w:pPr>
    <w:rPr>
      <w:rFonts w:asciiTheme="minorHAnsi" w:hAnsiTheme="minorHAnsi"/>
      <w:b w:val="0"/>
      <w:bCs w:val="0"/>
      <w:sz w:val="22"/>
      <w:lang w:eastAsia="sv-SE"/>
    </w:rPr>
  </w:style>
  <w:style w:type="paragraph" w:customStyle="1" w:styleId="111Rubrik31">
    <w:name w:val="1.1.1 Rubrik 31"/>
    <w:basedOn w:val="Rubrik3"/>
    <w:next w:val="Normal"/>
    <w:qFormat/>
    <w:rsid w:val="00C07012"/>
    <w:pPr>
      <w:overflowPunct w:val="0"/>
      <w:autoSpaceDE w:val="0"/>
      <w:autoSpaceDN w:val="0"/>
      <w:adjustRightInd w:val="0"/>
      <w:spacing w:before="40" w:line="360" w:lineRule="auto"/>
      <w:ind w:left="720" w:hanging="720"/>
    </w:pPr>
    <w:rPr>
      <w:rFonts w:asciiTheme="minorHAnsi" w:hAnsiTheme="minorHAnsi"/>
      <w:b w:val="0"/>
      <w:bCs w:val="0"/>
      <w:i w:val="0"/>
      <w:sz w:val="22"/>
      <w:szCs w:val="24"/>
      <w:lang w:eastAsia="sv-SE"/>
    </w:rPr>
  </w:style>
  <w:style w:type="paragraph" w:styleId="HTML-frformaterad">
    <w:name w:val="HTML Preformatted"/>
    <w:basedOn w:val="Normal"/>
    <w:link w:val="HTML-frformateradChar"/>
    <w:uiPriority w:val="99"/>
    <w:semiHidden/>
    <w:unhideWhenUsed/>
    <w:rsid w:val="007F7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sv-SE"/>
    </w:rPr>
  </w:style>
  <w:style w:type="character" w:customStyle="1" w:styleId="HTML-frformateradChar">
    <w:name w:val="HTML - förformaterad Char"/>
    <w:basedOn w:val="Standardstycketeckensnitt"/>
    <w:link w:val="HTML-frformaterad"/>
    <w:uiPriority w:val="99"/>
    <w:semiHidden/>
    <w:rsid w:val="007F73FA"/>
    <w:rPr>
      <w:rFonts w:ascii="Courier New" w:eastAsia="Times New Roman" w:hAnsi="Courier New" w:cs="Courier New"/>
      <w:sz w:val="20"/>
      <w:szCs w:val="20"/>
      <w:lang w:eastAsia="sv-SE"/>
    </w:rPr>
  </w:style>
  <w:style w:type="character" w:customStyle="1" w:styleId="cf01">
    <w:name w:val="cf01"/>
    <w:basedOn w:val="Standardstycketeckensnitt"/>
    <w:rsid w:val="00A46709"/>
    <w:rPr>
      <w:rFonts w:ascii="Segoe UI" w:hAnsi="Segoe UI" w:cs="Segoe UI" w:hint="default"/>
      <w:sz w:val="18"/>
      <w:szCs w:val="18"/>
    </w:rPr>
  </w:style>
  <w:style w:type="character" w:styleId="Olstomnmnande">
    <w:name w:val="Unresolved Mention"/>
    <w:basedOn w:val="Standardstycketeckensnitt"/>
    <w:uiPriority w:val="99"/>
    <w:semiHidden/>
    <w:unhideWhenUsed/>
    <w:rsid w:val="00BE4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7328">
      <w:bodyDiv w:val="1"/>
      <w:marLeft w:val="0"/>
      <w:marRight w:val="0"/>
      <w:marTop w:val="0"/>
      <w:marBottom w:val="0"/>
      <w:divBdr>
        <w:top w:val="none" w:sz="0" w:space="0" w:color="auto"/>
        <w:left w:val="none" w:sz="0" w:space="0" w:color="auto"/>
        <w:bottom w:val="none" w:sz="0" w:space="0" w:color="auto"/>
        <w:right w:val="none" w:sz="0" w:space="0" w:color="auto"/>
      </w:divBdr>
    </w:div>
    <w:div w:id="49035428">
      <w:bodyDiv w:val="1"/>
      <w:marLeft w:val="0"/>
      <w:marRight w:val="0"/>
      <w:marTop w:val="0"/>
      <w:marBottom w:val="0"/>
      <w:divBdr>
        <w:top w:val="none" w:sz="0" w:space="0" w:color="auto"/>
        <w:left w:val="none" w:sz="0" w:space="0" w:color="auto"/>
        <w:bottom w:val="none" w:sz="0" w:space="0" w:color="auto"/>
        <w:right w:val="none" w:sz="0" w:space="0" w:color="auto"/>
      </w:divBdr>
    </w:div>
    <w:div w:id="71123640">
      <w:bodyDiv w:val="1"/>
      <w:marLeft w:val="0"/>
      <w:marRight w:val="0"/>
      <w:marTop w:val="0"/>
      <w:marBottom w:val="0"/>
      <w:divBdr>
        <w:top w:val="none" w:sz="0" w:space="0" w:color="auto"/>
        <w:left w:val="none" w:sz="0" w:space="0" w:color="auto"/>
        <w:bottom w:val="none" w:sz="0" w:space="0" w:color="auto"/>
        <w:right w:val="none" w:sz="0" w:space="0" w:color="auto"/>
      </w:divBdr>
    </w:div>
    <w:div w:id="85007749">
      <w:bodyDiv w:val="1"/>
      <w:marLeft w:val="0"/>
      <w:marRight w:val="0"/>
      <w:marTop w:val="0"/>
      <w:marBottom w:val="0"/>
      <w:divBdr>
        <w:top w:val="none" w:sz="0" w:space="0" w:color="auto"/>
        <w:left w:val="none" w:sz="0" w:space="0" w:color="auto"/>
        <w:bottom w:val="none" w:sz="0" w:space="0" w:color="auto"/>
        <w:right w:val="none" w:sz="0" w:space="0" w:color="auto"/>
      </w:divBdr>
    </w:div>
    <w:div w:id="87119490">
      <w:bodyDiv w:val="1"/>
      <w:marLeft w:val="0"/>
      <w:marRight w:val="0"/>
      <w:marTop w:val="0"/>
      <w:marBottom w:val="0"/>
      <w:divBdr>
        <w:top w:val="none" w:sz="0" w:space="0" w:color="auto"/>
        <w:left w:val="none" w:sz="0" w:space="0" w:color="auto"/>
        <w:bottom w:val="none" w:sz="0" w:space="0" w:color="auto"/>
        <w:right w:val="none" w:sz="0" w:space="0" w:color="auto"/>
      </w:divBdr>
    </w:div>
    <w:div w:id="109053100">
      <w:bodyDiv w:val="1"/>
      <w:marLeft w:val="0"/>
      <w:marRight w:val="0"/>
      <w:marTop w:val="0"/>
      <w:marBottom w:val="0"/>
      <w:divBdr>
        <w:top w:val="none" w:sz="0" w:space="0" w:color="auto"/>
        <w:left w:val="none" w:sz="0" w:space="0" w:color="auto"/>
        <w:bottom w:val="none" w:sz="0" w:space="0" w:color="auto"/>
        <w:right w:val="none" w:sz="0" w:space="0" w:color="auto"/>
      </w:divBdr>
      <w:divsChild>
        <w:div w:id="510603876">
          <w:marLeft w:val="0"/>
          <w:marRight w:val="0"/>
          <w:marTop w:val="0"/>
          <w:marBottom w:val="0"/>
          <w:divBdr>
            <w:top w:val="none" w:sz="0" w:space="0" w:color="auto"/>
            <w:left w:val="none" w:sz="0" w:space="0" w:color="auto"/>
            <w:bottom w:val="none" w:sz="0" w:space="0" w:color="auto"/>
            <w:right w:val="none" w:sz="0" w:space="0" w:color="auto"/>
          </w:divBdr>
          <w:divsChild>
            <w:div w:id="774641643">
              <w:marLeft w:val="0"/>
              <w:marRight w:val="0"/>
              <w:marTop w:val="0"/>
              <w:marBottom w:val="0"/>
              <w:divBdr>
                <w:top w:val="none" w:sz="0" w:space="0" w:color="auto"/>
                <w:left w:val="none" w:sz="0" w:space="0" w:color="auto"/>
                <w:bottom w:val="none" w:sz="0" w:space="0" w:color="auto"/>
                <w:right w:val="none" w:sz="0" w:space="0" w:color="auto"/>
              </w:divBdr>
            </w:div>
          </w:divsChild>
        </w:div>
        <w:div w:id="1620212042">
          <w:marLeft w:val="0"/>
          <w:marRight w:val="0"/>
          <w:marTop w:val="0"/>
          <w:marBottom w:val="0"/>
          <w:divBdr>
            <w:top w:val="none" w:sz="0" w:space="0" w:color="auto"/>
            <w:left w:val="none" w:sz="0" w:space="0" w:color="auto"/>
            <w:bottom w:val="none" w:sz="0" w:space="0" w:color="auto"/>
            <w:right w:val="none" w:sz="0" w:space="0" w:color="auto"/>
          </w:divBdr>
          <w:divsChild>
            <w:div w:id="8591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4345">
      <w:bodyDiv w:val="1"/>
      <w:marLeft w:val="0"/>
      <w:marRight w:val="0"/>
      <w:marTop w:val="0"/>
      <w:marBottom w:val="0"/>
      <w:divBdr>
        <w:top w:val="none" w:sz="0" w:space="0" w:color="auto"/>
        <w:left w:val="none" w:sz="0" w:space="0" w:color="auto"/>
        <w:bottom w:val="none" w:sz="0" w:space="0" w:color="auto"/>
        <w:right w:val="none" w:sz="0" w:space="0" w:color="auto"/>
      </w:divBdr>
      <w:divsChild>
        <w:div w:id="1462766953">
          <w:marLeft w:val="0"/>
          <w:marRight w:val="0"/>
          <w:marTop w:val="0"/>
          <w:marBottom w:val="0"/>
          <w:divBdr>
            <w:top w:val="none" w:sz="0" w:space="0" w:color="auto"/>
            <w:left w:val="none" w:sz="0" w:space="0" w:color="auto"/>
            <w:bottom w:val="none" w:sz="0" w:space="0" w:color="auto"/>
            <w:right w:val="none" w:sz="0" w:space="0" w:color="auto"/>
          </w:divBdr>
          <w:divsChild>
            <w:div w:id="839780391">
              <w:marLeft w:val="0"/>
              <w:marRight w:val="0"/>
              <w:marTop w:val="0"/>
              <w:marBottom w:val="0"/>
              <w:divBdr>
                <w:top w:val="none" w:sz="0" w:space="0" w:color="auto"/>
                <w:left w:val="none" w:sz="0" w:space="0" w:color="auto"/>
                <w:bottom w:val="none" w:sz="0" w:space="0" w:color="auto"/>
                <w:right w:val="none" w:sz="0" w:space="0" w:color="auto"/>
              </w:divBdr>
              <w:divsChild>
                <w:div w:id="782843219">
                  <w:marLeft w:val="0"/>
                  <w:marRight w:val="0"/>
                  <w:marTop w:val="0"/>
                  <w:marBottom w:val="0"/>
                  <w:divBdr>
                    <w:top w:val="none" w:sz="0" w:space="0" w:color="auto"/>
                    <w:left w:val="none" w:sz="0" w:space="0" w:color="auto"/>
                    <w:bottom w:val="none" w:sz="0" w:space="0" w:color="auto"/>
                    <w:right w:val="none" w:sz="0" w:space="0" w:color="auto"/>
                  </w:divBdr>
                  <w:divsChild>
                    <w:div w:id="1225482385">
                      <w:marLeft w:val="0"/>
                      <w:marRight w:val="0"/>
                      <w:marTop w:val="0"/>
                      <w:marBottom w:val="0"/>
                      <w:divBdr>
                        <w:top w:val="none" w:sz="0" w:space="0" w:color="auto"/>
                        <w:left w:val="none" w:sz="0" w:space="0" w:color="auto"/>
                        <w:bottom w:val="none" w:sz="0" w:space="0" w:color="auto"/>
                        <w:right w:val="none" w:sz="0" w:space="0" w:color="auto"/>
                      </w:divBdr>
                      <w:divsChild>
                        <w:div w:id="6560855">
                          <w:marLeft w:val="0"/>
                          <w:marRight w:val="0"/>
                          <w:marTop w:val="0"/>
                          <w:marBottom w:val="0"/>
                          <w:divBdr>
                            <w:top w:val="none" w:sz="0" w:space="0" w:color="auto"/>
                            <w:left w:val="none" w:sz="0" w:space="0" w:color="auto"/>
                            <w:bottom w:val="none" w:sz="0" w:space="0" w:color="auto"/>
                            <w:right w:val="none" w:sz="0" w:space="0" w:color="auto"/>
                          </w:divBdr>
                          <w:divsChild>
                            <w:div w:id="1787769809">
                              <w:marLeft w:val="0"/>
                              <w:marRight w:val="0"/>
                              <w:marTop w:val="0"/>
                              <w:marBottom w:val="0"/>
                              <w:divBdr>
                                <w:top w:val="none" w:sz="0" w:space="0" w:color="auto"/>
                                <w:left w:val="none" w:sz="0" w:space="0" w:color="auto"/>
                                <w:bottom w:val="none" w:sz="0" w:space="0" w:color="auto"/>
                                <w:right w:val="none" w:sz="0" w:space="0" w:color="auto"/>
                              </w:divBdr>
                              <w:divsChild>
                                <w:div w:id="11465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50523">
      <w:bodyDiv w:val="1"/>
      <w:marLeft w:val="0"/>
      <w:marRight w:val="0"/>
      <w:marTop w:val="0"/>
      <w:marBottom w:val="0"/>
      <w:divBdr>
        <w:top w:val="none" w:sz="0" w:space="0" w:color="auto"/>
        <w:left w:val="none" w:sz="0" w:space="0" w:color="auto"/>
        <w:bottom w:val="none" w:sz="0" w:space="0" w:color="auto"/>
        <w:right w:val="none" w:sz="0" w:space="0" w:color="auto"/>
      </w:divBdr>
    </w:div>
    <w:div w:id="123810662">
      <w:bodyDiv w:val="1"/>
      <w:marLeft w:val="0"/>
      <w:marRight w:val="0"/>
      <w:marTop w:val="0"/>
      <w:marBottom w:val="0"/>
      <w:divBdr>
        <w:top w:val="none" w:sz="0" w:space="0" w:color="auto"/>
        <w:left w:val="none" w:sz="0" w:space="0" w:color="auto"/>
        <w:bottom w:val="none" w:sz="0" w:space="0" w:color="auto"/>
        <w:right w:val="none" w:sz="0" w:space="0" w:color="auto"/>
      </w:divBdr>
    </w:div>
    <w:div w:id="123934620">
      <w:bodyDiv w:val="1"/>
      <w:marLeft w:val="0"/>
      <w:marRight w:val="0"/>
      <w:marTop w:val="0"/>
      <w:marBottom w:val="0"/>
      <w:divBdr>
        <w:top w:val="none" w:sz="0" w:space="0" w:color="auto"/>
        <w:left w:val="none" w:sz="0" w:space="0" w:color="auto"/>
        <w:bottom w:val="none" w:sz="0" w:space="0" w:color="auto"/>
        <w:right w:val="none" w:sz="0" w:space="0" w:color="auto"/>
      </w:divBdr>
    </w:div>
    <w:div w:id="175845893">
      <w:bodyDiv w:val="1"/>
      <w:marLeft w:val="0"/>
      <w:marRight w:val="0"/>
      <w:marTop w:val="0"/>
      <w:marBottom w:val="0"/>
      <w:divBdr>
        <w:top w:val="none" w:sz="0" w:space="0" w:color="auto"/>
        <w:left w:val="none" w:sz="0" w:space="0" w:color="auto"/>
        <w:bottom w:val="none" w:sz="0" w:space="0" w:color="auto"/>
        <w:right w:val="none" w:sz="0" w:space="0" w:color="auto"/>
      </w:divBdr>
      <w:divsChild>
        <w:div w:id="510880815">
          <w:marLeft w:val="0"/>
          <w:marRight w:val="0"/>
          <w:marTop w:val="0"/>
          <w:marBottom w:val="0"/>
          <w:divBdr>
            <w:top w:val="none" w:sz="0" w:space="0" w:color="auto"/>
            <w:left w:val="none" w:sz="0" w:space="0" w:color="auto"/>
            <w:bottom w:val="none" w:sz="0" w:space="0" w:color="auto"/>
            <w:right w:val="none" w:sz="0" w:space="0" w:color="auto"/>
          </w:divBdr>
        </w:div>
        <w:div w:id="2111310476">
          <w:marLeft w:val="0"/>
          <w:marRight w:val="0"/>
          <w:marTop w:val="0"/>
          <w:marBottom w:val="0"/>
          <w:divBdr>
            <w:top w:val="none" w:sz="0" w:space="0" w:color="auto"/>
            <w:left w:val="none" w:sz="0" w:space="0" w:color="auto"/>
            <w:bottom w:val="none" w:sz="0" w:space="0" w:color="auto"/>
            <w:right w:val="none" w:sz="0" w:space="0" w:color="auto"/>
          </w:divBdr>
        </w:div>
        <w:div w:id="2141536661">
          <w:marLeft w:val="0"/>
          <w:marRight w:val="0"/>
          <w:marTop w:val="0"/>
          <w:marBottom w:val="0"/>
          <w:divBdr>
            <w:top w:val="none" w:sz="0" w:space="0" w:color="auto"/>
            <w:left w:val="none" w:sz="0" w:space="0" w:color="auto"/>
            <w:bottom w:val="none" w:sz="0" w:space="0" w:color="auto"/>
            <w:right w:val="none" w:sz="0" w:space="0" w:color="auto"/>
          </w:divBdr>
        </w:div>
      </w:divsChild>
    </w:div>
    <w:div w:id="210116297">
      <w:bodyDiv w:val="1"/>
      <w:marLeft w:val="0"/>
      <w:marRight w:val="0"/>
      <w:marTop w:val="0"/>
      <w:marBottom w:val="0"/>
      <w:divBdr>
        <w:top w:val="none" w:sz="0" w:space="0" w:color="auto"/>
        <w:left w:val="none" w:sz="0" w:space="0" w:color="auto"/>
        <w:bottom w:val="none" w:sz="0" w:space="0" w:color="auto"/>
        <w:right w:val="none" w:sz="0" w:space="0" w:color="auto"/>
      </w:divBdr>
    </w:div>
    <w:div w:id="261576899">
      <w:bodyDiv w:val="1"/>
      <w:marLeft w:val="0"/>
      <w:marRight w:val="0"/>
      <w:marTop w:val="0"/>
      <w:marBottom w:val="0"/>
      <w:divBdr>
        <w:top w:val="none" w:sz="0" w:space="0" w:color="auto"/>
        <w:left w:val="none" w:sz="0" w:space="0" w:color="auto"/>
        <w:bottom w:val="none" w:sz="0" w:space="0" w:color="auto"/>
        <w:right w:val="none" w:sz="0" w:space="0" w:color="auto"/>
      </w:divBdr>
    </w:div>
    <w:div w:id="287593756">
      <w:bodyDiv w:val="1"/>
      <w:marLeft w:val="0"/>
      <w:marRight w:val="0"/>
      <w:marTop w:val="0"/>
      <w:marBottom w:val="0"/>
      <w:divBdr>
        <w:top w:val="none" w:sz="0" w:space="0" w:color="auto"/>
        <w:left w:val="none" w:sz="0" w:space="0" w:color="auto"/>
        <w:bottom w:val="none" w:sz="0" w:space="0" w:color="auto"/>
        <w:right w:val="none" w:sz="0" w:space="0" w:color="auto"/>
      </w:divBdr>
      <w:divsChild>
        <w:div w:id="968823155">
          <w:marLeft w:val="0"/>
          <w:marRight w:val="0"/>
          <w:marTop w:val="0"/>
          <w:marBottom w:val="0"/>
          <w:divBdr>
            <w:top w:val="none" w:sz="0" w:space="0" w:color="auto"/>
            <w:left w:val="none" w:sz="0" w:space="0" w:color="auto"/>
            <w:bottom w:val="none" w:sz="0" w:space="0" w:color="auto"/>
            <w:right w:val="none" w:sz="0" w:space="0" w:color="auto"/>
          </w:divBdr>
          <w:divsChild>
            <w:div w:id="120539643">
              <w:marLeft w:val="0"/>
              <w:marRight w:val="0"/>
              <w:marTop w:val="0"/>
              <w:marBottom w:val="0"/>
              <w:divBdr>
                <w:top w:val="none" w:sz="0" w:space="0" w:color="auto"/>
                <w:left w:val="none" w:sz="0" w:space="0" w:color="auto"/>
                <w:bottom w:val="none" w:sz="0" w:space="0" w:color="auto"/>
                <w:right w:val="none" w:sz="0" w:space="0" w:color="auto"/>
              </w:divBdr>
            </w:div>
          </w:divsChild>
        </w:div>
        <w:div w:id="1201240310">
          <w:marLeft w:val="0"/>
          <w:marRight w:val="0"/>
          <w:marTop w:val="0"/>
          <w:marBottom w:val="0"/>
          <w:divBdr>
            <w:top w:val="none" w:sz="0" w:space="0" w:color="auto"/>
            <w:left w:val="none" w:sz="0" w:space="0" w:color="auto"/>
            <w:bottom w:val="none" w:sz="0" w:space="0" w:color="auto"/>
            <w:right w:val="none" w:sz="0" w:space="0" w:color="auto"/>
          </w:divBdr>
          <w:divsChild>
            <w:div w:id="16623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7452">
      <w:bodyDiv w:val="1"/>
      <w:marLeft w:val="0"/>
      <w:marRight w:val="0"/>
      <w:marTop w:val="0"/>
      <w:marBottom w:val="0"/>
      <w:divBdr>
        <w:top w:val="none" w:sz="0" w:space="0" w:color="auto"/>
        <w:left w:val="none" w:sz="0" w:space="0" w:color="auto"/>
        <w:bottom w:val="none" w:sz="0" w:space="0" w:color="auto"/>
        <w:right w:val="none" w:sz="0" w:space="0" w:color="auto"/>
      </w:divBdr>
    </w:div>
    <w:div w:id="367268168">
      <w:bodyDiv w:val="1"/>
      <w:marLeft w:val="0"/>
      <w:marRight w:val="0"/>
      <w:marTop w:val="0"/>
      <w:marBottom w:val="0"/>
      <w:divBdr>
        <w:top w:val="none" w:sz="0" w:space="0" w:color="auto"/>
        <w:left w:val="none" w:sz="0" w:space="0" w:color="auto"/>
        <w:bottom w:val="none" w:sz="0" w:space="0" w:color="auto"/>
        <w:right w:val="none" w:sz="0" w:space="0" w:color="auto"/>
      </w:divBdr>
    </w:div>
    <w:div w:id="368140751">
      <w:bodyDiv w:val="1"/>
      <w:marLeft w:val="0"/>
      <w:marRight w:val="0"/>
      <w:marTop w:val="0"/>
      <w:marBottom w:val="0"/>
      <w:divBdr>
        <w:top w:val="none" w:sz="0" w:space="0" w:color="auto"/>
        <w:left w:val="none" w:sz="0" w:space="0" w:color="auto"/>
        <w:bottom w:val="none" w:sz="0" w:space="0" w:color="auto"/>
        <w:right w:val="none" w:sz="0" w:space="0" w:color="auto"/>
      </w:divBdr>
      <w:divsChild>
        <w:div w:id="124350000">
          <w:marLeft w:val="0"/>
          <w:marRight w:val="0"/>
          <w:marTop w:val="0"/>
          <w:marBottom w:val="0"/>
          <w:divBdr>
            <w:top w:val="none" w:sz="0" w:space="0" w:color="auto"/>
            <w:left w:val="none" w:sz="0" w:space="0" w:color="auto"/>
            <w:bottom w:val="none" w:sz="0" w:space="0" w:color="auto"/>
            <w:right w:val="none" w:sz="0" w:space="0" w:color="auto"/>
          </w:divBdr>
        </w:div>
        <w:div w:id="335183699">
          <w:marLeft w:val="0"/>
          <w:marRight w:val="0"/>
          <w:marTop w:val="0"/>
          <w:marBottom w:val="0"/>
          <w:divBdr>
            <w:top w:val="none" w:sz="0" w:space="0" w:color="auto"/>
            <w:left w:val="none" w:sz="0" w:space="0" w:color="auto"/>
            <w:bottom w:val="none" w:sz="0" w:space="0" w:color="auto"/>
            <w:right w:val="none" w:sz="0" w:space="0" w:color="auto"/>
          </w:divBdr>
        </w:div>
        <w:div w:id="410205045">
          <w:marLeft w:val="0"/>
          <w:marRight w:val="0"/>
          <w:marTop w:val="0"/>
          <w:marBottom w:val="0"/>
          <w:divBdr>
            <w:top w:val="none" w:sz="0" w:space="0" w:color="auto"/>
            <w:left w:val="none" w:sz="0" w:space="0" w:color="auto"/>
            <w:bottom w:val="none" w:sz="0" w:space="0" w:color="auto"/>
            <w:right w:val="none" w:sz="0" w:space="0" w:color="auto"/>
          </w:divBdr>
        </w:div>
        <w:div w:id="473185351">
          <w:marLeft w:val="0"/>
          <w:marRight w:val="0"/>
          <w:marTop w:val="0"/>
          <w:marBottom w:val="0"/>
          <w:divBdr>
            <w:top w:val="none" w:sz="0" w:space="0" w:color="auto"/>
            <w:left w:val="none" w:sz="0" w:space="0" w:color="auto"/>
            <w:bottom w:val="none" w:sz="0" w:space="0" w:color="auto"/>
            <w:right w:val="none" w:sz="0" w:space="0" w:color="auto"/>
          </w:divBdr>
        </w:div>
        <w:div w:id="504444292">
          <w:marLeft w:val="0"/>
          <w:marRight w:val="0"/>
          <w:marTop w:val="0"/>
          <w:marBottom w:val="0"/>
          <w:divBdr>
            <w:top w:val="none" w:sz="0" w:space="0" w:color="auto"/>
            <w:left w:val="none" w:sz="0" w:space="0" w:color="auto"/>
            <w:bottom w:val="none" w:sz="0" w:space="0" w:color="auto"/>
            <w:right w:val="none" w:sz="0" w:space="0" w:color="auto"/>
          </w:divBdr>
        </w:div>
        <w:div w:id="1449353313">
          <w:marLeft w:val="0"/>
          <w:marRight w:val="0"/>
          <w:marTop w:val="0"/>
          <w:marBottom w:val="0"/>
          <w:divBdr>
            <w:top w:val="none" w:sz="0" w:space="0" w:color="auto"/>
            <w:left w:val="none" w:sz="0" w:space="0" w:color="auto"/>
            <w:bottom w:val="none" w:sz="0" w:space="0" w:color="auto"/>
            <w:right w:val="none" w:sz="0" w:space="0" w:color="auto"/>
          </w:divBdr>
        </w:div>
      </w:divsChild>
    </w:div>
    <w:div w:id="493685390">
      <w:bodyDiv w:val="1"/>
      <w:marLeft w:val="0"/>
      <w:marRight w:val="0"/>
      <w:marTop w:val="0"/>
      <w:marBottom w:val="0"/>
      <w:divBdr>
        <w:top w:val="none" w:sz="0" w:space="0" w:color="auto"/>
        <w:left w:val="none" w:sz="0" w:space="0" w:color="auto"/>
        <w:bottom w:val="none" w:sz="0" w:space="0" w:color="auto"/>
        <w:right w:val="none" w:sz="0" w:space="0" w:color="auto"/>
      </w:divBdr>
      <w:divsChild>
        <w:div w:id="1582523343">
          <w:marLeft w:val="0"/>
          <w:marRight w:val="0"/>
          <w:marTop w:val="0"/>
          <w:marBottom w:val="0"/>
          <w:divBdr>
            <w:top w:val="none" w:sz="0" w:space="0" w:color="auto"/>
            <w:left w:val="none" w:sz="0" w:space="0" w:color="auto"/>
            <w:bottom w:val="none" w:sz="0" w:space="0" w:color="auto"/>
            <w:right w:val="none" w:sz="0" w:space="0" w:color="auto"/>
          </w:divBdr>
        </w:div>
      </w:divsChild>
    </w:div>
    <w:div w:id="520555966">
      <w:bodyDiv w:val="1"/>
      <w:marLeft w:val="0"/>
      <w:marRight w:val="0"/>
      <w:marTop w:val="0"/>
      <w:marBottom w:val="0"/>
      <w:divBdr>
        <w:top w:val="none" w:sz="0" w:space="0" w:color="auto"/>
        <w:left w:val="none" w:sz="0" w:space="0" w:color="auto"/>
        <w:bottom w:val="none" w:sz="0" w:space="0" w:color="auto"/>
        <w:right w:val="none" w:sz="0" w:space="0" w:color="auto"/>
      </w:divBdr>
    </w:div>
    <w:div w:id="581567357">
      <w:bodyDiv w:val="1"/>
      <w:marLeft w:val="0"/>
      <w:marRight w:val="0"/>
      <w:marTop w:val="0"/>
      <w:marBottom w:val="0"/>
      <w:divBdr>
        <w:top w:val="none" w:sz="0" w:space="0" w:color="auto"/>
        <w:left w:val="none" w:sz="0" w:space="0" w:color="auto"/>
        <w:bottom w:val="none" w:sz="0" w:space="0" w:color="auto"/>
        <w:right w:val="none" w:sz="0" w:space="0" w:color="auto"/>
      </w:divBdr>
    </w:div>
    <w:div w:id="591859537">
      <w:bodyDiv w:val="1"/>
      <w:marLeft w:val="0"/>
      <w:marRight w:val="0"/>
      <w:marTop w:val="0"/>
      <w:marBottom w:val="0"/>
      <w:divBdr>
        <w:top w:val="none" w:sz="0" w:space="0" w:color="auto"/>
        <w:left w:val="none" w:sz="0" w:space="0" w:color="auto"/>
        <w:bottom w:val="none" w:sz="0" w:space="0" w:color="auto"/>
        <w:right w:val="none" w:sz="0" w:space="0" w:color="auto"/>
      </w:divBdr>
    </w:div>
    <w:div w:id="593436637">
      <w:bodyDiv w:val="1"/>
      <w:marLeft w:val="0"/>
      <w:marRight w:val="0"/>
      <w:marTop w:val="0"/>
      <w:marBottom w:val="0"/>
      <w:divBdr>
        <w:top w:val="none" w:sz="0" w:space="0" w:color="auto"/>
        <w:left w:val="none" w:sz="0" w:space="0" w:color="auto"/>
        <w:bottom w:val="none" w:sz="0" w:space="0" w:color="auto"/>
        <w:right w:val="none" w:sz="0" w:space="0" w:color="auto"/>
      </w:divBdr>
    </w:div>
    <w:div w:id="603225497">
      <w:bodyDiv w:val="1"/>
      <w:marLeft w:val="0"/>
      <w:marRight w:val="0"/>
      <w:marTop w:val="0"/>
      <w:marBottom w:val="0"/>
      <w:divBdr>
        <w:top w:val="none" w:sz="0" w:space="0" w:color="auto"/>
        <w:left w:val="none" w:sz="0" w:space="0" w:color="auto"/>
        <w:bottom w:val="none" w:sz="0" w:space="0" w:color="auto"/>
        <w:right w:val="none" w:sz="0" w:space="0" w:color="auto"/>
      </w:divBdr>
    </w:div>
    <w:div w:id="603390841">
      <w:bodyDiv w:val="1"/>
      <w:marLeft w:val="0"/>
      <w:marRight w:val="0"/>
      <w:marTop w:val="0"/>
      <w:marBottom w:val="0"/>
      <w:divBdr>
        <w:top w:val="none" w:sz="0" w:space="0" w:color="auto"/>
        <w:left w:val="none" w:sz="0" w:space="0" w:color="auto"/>
        <w:bottom w:val="none" w:sz="0" w:space="0" w:color="auto"/>
        <w:right w:val="none" w:sz="0" w:space="0" w:color="auto"/>
      </w:divBdr>
    </w:div>
    <w:div w:id="630524153">
      <w:bodyDiv w:val="1"/>
      <w:marLeft w:val="0"/>
      <w:marRight w:val="0"/>
      <w:marTop w:val="0"/>
      <w:marBottom w:val="0"/>
      <w:divBdr>
        <w:top w:val="none" w:sz="0" w:space="0" w:color="auto"/>
        <w:left w:val="none" w:sz="0" w:space="0" w:color="auto"/>
        <w:bottom w:val="none" w:sz="0" w:space="0" w:color="auto"/>
        <w:right w:val="none" w:sz="0" w:space="0" w:color="auto"/>
      </w:divBdr>
    </w:div>
    <w:div w:id="653878498">
      <w:bodyDiv w:val="1"/>
      <w:marLeft w:val="0"/>
      <w:marRight w:val="0"/>
      <w:marTop w:val="0"/>
      <w:marBottom w:val="0"/>
      <w:divBdr>
        <w:top w:val="none" w:sz="0" w:space="0" w:color="auto"/>
        <w:left w:val="none" w:sz="0" w:space="0" w:color="auto"/>
        <w:bottom w:val="none" w:sz="0" w:space="0" w:color="auto"/>
        <w:right w:val="none" w:sz="0" w:space="0" w:color="auto"/>
      </w:divBdr>
    </w:div>
    <w:div w:id="665087484">
      <w:bodyDiv w:val="1"/>
      <w:marLeft w:val="0"/>
      <w:marRight w:val="0"/>
      <w:marTop w:val="0"/>
      <w:marBottom w:val="0"/>
      <w:divBdr>
        <w:top w:val="none" w:sz="0" w:space="0" w:color="auto"/>
        <w:left w:val="none" w:sz="0" w:space="0" w:color="auto"/>
        <w:bottom w:val="none" w:sz="0" w:space="0" w:color="auto"/>
        <w:right w:val="none" w:sz="0" w:space="0" w:color="auto"/>
      </w:divBdr>
    </w:div>
    <w:div w:id="684215240">
      <w:bodyDiv w:val="1"/>
      <w:marLeft w:val="0"/>
      <w:marRight w:val="0"/>
      <w:marTop w:val="0"/>
      <w:marBottom w:val="0"/>
      <w:divBdr>
        <w:top w:val="none" w:sz="0" w:space="0" w:color="auto"/>
        <w:left w:val="none" w:sz="0" w:space="0" w:color="auto"/>
        <w:bottom w:val="none" w:sz="0" w:space="0" w:color="auto"/>
        <w:right w:val="none" w:sz="0" w:space="0" w:color="auto"/>
      </w:divBdr>
    </w:div>
    <w:div w:id="708074161">
      <w:bodyDiv w:val="1"/>
      <w:marLeft w:val="0"/>
      <w:marRight w:val="0"/>
      <w:marTop w:val="0"/>
      <w:marBottom w:val="0"/>
      <w:divBdr>
        <w:top w:val="none" w:sz="0" w:space="0" w:color="auto"/>
        <w:left w:val="none" w:sz="0" w:space="0" w:color="auto"/>
        <w:bottom w:val="none" w:sz="0" w:space="0" w:color="auto"/>
        <w:right w:val="none" w:sz="0" w:space="0" w:color="auto"/>
      </w:divBdr>
      <w:divsChild>
        <w:div w:id="666515825">
          <w:marLeft w:val="0"/>
          <w:marRight w:val="0"/>
          <w:marTop w:val="0"/>
          <w:marBottom w:val="0"/>
          <w:divBdr>
            <w:top w:val="single" w:sz="2" w:space="0" w:color="E2E8F0"/>
            <w:left w:val="single" w:sz="2" w:space="0" w:color="E2E8F0"/>
            <w:bottom w:val="single" w:sz="2" w:space="0" w:color="E2E8F0"/>
            <w:right w:val="single" w:sz="2" w:space="0" w:color="E2E8F0"/>
          </w:divBdr>
        </w:div>
        <w:div w:id="1031225329">
          <w:marLeft w:val="0"/>
          <w:marRight w:val="0"/>
          <w:marTop w:val="0"/>
          <w:marBottom w:val="0"/>
          <w:divBdr>
            <w:top w:val="single" w:sz="2" w:space="0" w:color="E2E8F0"/>
            <w:left w:val="single" w:sz="2" w:space="0" w:color="E2E8F0"/>
            <w:bottom w:val="single" w:sz="2" w:space="0" w:color="E2E8F0"/>
            <w:right w:val="single" w:sz="2" w:space="0" w:color="E2E8F0"/>
          </w:divBdr>
        </w:div>
        <w:div w:id="1046836826">
          <w:marLeft w:val="0"/>
          <w:marRight w:val="0"/>
          <w:marTop w:val="0"/>
          <w:marBottom w:val="0"/>
          <w:divBdr>
            <w:top w:val="single" w:sz="2" w:space="0" w:color="E2E8F0"/>
            <w:left w:val="single" w:sz="2" w:space="0" w:color="E2E8F0"/>
            <w:bottom w:val="single" w:sz="2" w:space="0" w:color="E2E8F0"/>
            <w:right w:val="single" w:sz="2" w:space="0" w:color="E2E8F0"/>
          </w:divBdr>
        </w:div>
        <w:div w:id="21305420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28841954">
      <w:bodyDiv w:val="1"/>
      <w:marLeft w:val="0"/>
      <w:marRight w:val="0"/>
      <w:marTop w:val="0"/>
      <w:marBottom w:val="0"/>
      <w:divBdr>
        <w:top w:val="none" w:sz="0" w:space="0" w:color="auto"/>
        <w:left w:val="none" w:sz="0" w:space="0" w:color="auto"/>
        <w:bottom w:val="none" w:sz="0" w:space="0" w:color="auto"/>
        <w:right w:val="none" w:sz="0" w:space="0" w:color="auto"/>
      </w:divBdr>
    </w:div>
    <w:div w:id="737173070">
      <w:bodyDiv w:val="1"/>
      <w:marLeft w:val="0"/>
      <w:marRight w:val="0"/>
      <w:marTop w:val="0"/>
      <w:marBottom w:val="0"/>
      <w:divBdr>
        <w:top w:val="none" w:sz="0" w:space="0" w:color="auto"/>
        <w:left w:val="none" w:sz="0" w:space="0" w:color="auto"/>
        <w:bottom w:val="none" w:sz="0" w:space="0" w:color="auto"/>
        <w:right w:val="none" w:sz="0" w:space="0" w:color="auto"/>
      </w:divBdr>
    </w:div>
    <w:div w:id="841316293">
      <w:bodyDiv w:val="1"/>
      <w:marLeft w:val="0"/>
      <w:marRight w:val="0"/>
      <w:marTop w:val="0"/>
      <w:marBottom w:val="0"/>
      <w:divBdr>
        <w:top w:val="none" w:sz="0" w:space="0" w:color="auto"/>
        <w:left w:val="none" w:sz="0" w:space="0" w:color="auto"/>
        <w:bottom w:val="none" w:sz="0" w:space="0" w:color="auto"/>
        <w:right w:val="none" w:sz="0" w:space="0" w:color="auto"/>
      </w:divBdr>
    </w:div>
    <w:div w:id="855119813">
      <w:bodyDiv w:val="1"/>
      <w:marLeft w:val="0"/>
      <w:marRight w:val="0"/>
      <w:marTop w:val="0"/>
      <w:marBottom w:val="0"/>
      <w:divBdr>
        <w:top w:val="none" w:sz="0" w:space="0" w:color="auto"/>
        <w:left w:val="none" w:sz="0" w:space="0" w:color="auto"/>
        <w:bottom w:val="none" w:sz="0" w:space="0" w:color="auto"/>
        <w:right w:val="none" w:sz="0" w:space="0" w:color="auto"/>
      </w:divBdr>
    </w:div>
    <w:div w:id="872228110">
      <w:bodyDiv w:val="1"/>
      <w:marLeft w:val="0"/>
      <w:marRight w:val="0"/>
      <w:marTop w:val="0"/>
      <w:marBottom w:val="0"/>
      <w:divBdr>
        <w:top w:val="none" w:sz="0" w:space="0" w:color="auto"/>
        <w:left w:val="none" w:sz="0" w:space="0" w:color="auto"/>
        <w:bottom w:val="none" w:sz="0" w:space="0" w:color="auto"/>
        <w:right w:val="none" w:sz="0" w:space="0" w:color="auto"/>
      </w:divBdr>
      <w:divsChild>
        <w:div w:id="177013437">
          <w:marLeft w:val="0"/>
          <w:marRight w:val="0"/>
          <w:marTop w:val="0"/>
          <w:marBottom w:val="0"/>
          <w:divBdr>
            <w:top w:val="none" w:sz="0" w:space="0" w:color="auto"/>
            <w:left w:val="none" w:sz="0" w:space="0" w:color="auto"/>
            <w:bottom w:val="none" w:sz="0" w:space="0" w:color="auto"/>
            <w:right w:val="none" w:sz="0" w:space="0" w:color="auto"/>
          </w:divBdr>
          <w:divsChild>
            <w:div w:id="1175848050">
              <w:marLeft w:val="0"/>
              <w:marRight w:val="0"/>
              <w:marTop w:val="0"/>
              <w:marBottom w:val="0"/>
              <w:divBdr>
                <w:top w:val="none" w:sz="0" w:space="0" w:color="auto"/>
                <w:left w:val="none" w:sz="0" w:space="0" w:color="auto"/>
                <w:bottom w:val="none" w:sz="0" w:space="0" w:color="auto"/>
                <w:right w:val="none" w:sz="0" w:space="0" w:color="auto"/>
              </w:divBdr>
            </w:div>
          </w:divsChild>
        </w:div>
        <w:div w:id="482746218">
          <w:marLeft w:val="0"/>
          <w:marRight w:val="0"/>
          <w:marTop w:val="0"/>
          <w:marBottom w:val="0"/>
          <w:divBdr>
            <w:top w:val="none" w:sz="0" w:space="0" w:color="auto"/>
            <w:left w:val="none" w:sz="0" w:space="0" w:color="auto"/>
            <w:bottom w:val="none" w:sz="0" w:space="0" w:color="auto"/>
            <w:right w:val="none" w:sz="0" w:space="0" w:color="auto"/>
          </w:divBdr>
          <w:divsChild>
            <w:div w:id="3285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5685">
      <w:bodyDiv w:val="1"/>
      <w:marLeft w:val="0"/>
      <w:marRight w:val="0"/>
      <w:marTop w:val="0"/>
      <w:marBottom w:val="0"/>
      <w:divBdr>
        <w:top w:val="none" w:sz="0" w:space="0" w:color="auto"/>
        <w:left w:val="none" w:sz="0" w:space="0" w:color="auto"/>
        <w:bottom w:val="none" w:sz="0" w:space="0" w:color="auto"/>
        <w:right w:val="none" w:sz="0" w:space="0" w:color="auto"/>
      </w:divBdr>
    </w:div>
    <w:div w:id="937828583">
      <w:bodyDiv w:val="1"/>
      <w:marLeft w:val="0"/>
      <w:marRight w:val="0"/>
      <w:marTop w:val="0"/>
      <w:marBottom w:val="0"/>
      <w:divBdr>
        <w:top w:val="none" w:sz="0" w:space="0" w:color="auto"/>
        <w:left w:val="none" w:sz="0" w:space="0" w:color="auto"/>
        <w:bottom w:val="none" w:sz="0" w:space="0" w:color="auto"/>
        <w:right w:val="none" w:sz="0" w:space="0" w:color="auto"/>
      </w:divBdr>
    </w:div>
    <w:div w:id="948388111">
      <w:bodyDiv w:val="1"/>
      <w:marLeft w:val="0"/>
      <w:marRight w:val="0"/>
      <w:marTop w:val="0"/>
      <w:marBottom w:val="0"/>
      <w:divBdr>
        <w:top w:val="none" w:sz="0" w:space="0" w:color="auto"/>
        <w:left w:val="none" w:sz="0" w:space="0" w:color="auto"/>
        <w:bottom w:val="none" w:sz="0" w:space="0" w:color="auto"/>
        <w:right w:val="none" w:sz="0" w:space="0" w:color="auto"/>
      </w:divBdr>
    </w:div>
    <w:div w:id="976837243">
      <w:bodyDiv w:val="1"/>
      <w:marLeft w:val="0"/>
      <w:marRight w:val="0"/>
      <w:marTop w:val="0"/>
      <w:marBottom w:val="0"/>
      <w:divBdr>
        <w:top w:val="none" w:sz="0" w:space="0" w:color="auto"/>
        <w:left w:val="none" w:sz="0" w:space="0" w:color="auto"/>
        <w:bottom w:val="none" w:sz="0" w:space="0" w:color="auto"/>
        <w:right w:val="none" w:sz="0" w:space="0" w:color="auto"/>
      </w:divBdr>
    </w:div>
    <w:div w:id="999387189">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28600097">
      <w:bodyDiv w:val="1"/>
      <w:marLeft w:val="0"/>
      <w:marRight w:val="0"/>
      <w:marTop w:val="0"/>
      <w:marBottom w:val="0"/>
      <w:divBdr>
        <w:top w:val="none" w:sz="0" w:space="0" w:color="auto"/>
        <w:left w:val="none" w:sz="0" w:space="0" w:color="auto"/>
        <w:bottom w:val="none" w:sz="0" w:space="0" w:color="auto"/>
        <w:right w:val="none" w:sz="0" w:space="0" w:color="auto"/>
      </w:divBdr>
      <w:divsChild>
        <w:div w:id="488332796">
          <w:marLeft w:val="0"/>
          <w:marRight w:val="0"/>
          <w:marTop w:val="0"/>
          <w:marBottom w:val="0"/>
          <w:divBdr>
            <w:top w:val="none" w:sz="0" w:space="0" w:color="auto"/>
            <w:left w:val="none" w:sz="0" w:space="0" w:color="auto"/>
            <w:bottom w:val="none" w:sz="0" w:space="0" w:color="auto"/>
            <w:right w:val="none" w:sz="0" w:space="0" w:color="auto"/>
          </w:divBdr>
        </w:div>
      </w:divsChild>
    </w:div>
    <w:div w:id="1050956785">
      <w:bodyDiv w:val="1"/>
      <w:marLeft w:val="0"/>
      <w:marRight w:val="0"/>
      <w:marTop w:val="0"/>
      <w:marBottom w:val="0"/>
      <w:divBdr>
        <w:top w:val="none" w:sz="0" w:space="0" w:color="auto"/>
        <w:left w:val="none" w:sz="0" w:space="0" w:color="auto"/>
        <w:bottom w:val="none" w:sz="0" w:space="0" w:color="auto"/>
        <w:right w:val="none" w:sz="0" w:space="0" w:color="auto"/>
      </w:divBdr>
    </w:div>
    <w:div w:id="1058897449">
      <w:bodyDiv w:val="1"/>
      <w:marLeft w:val="0"/>
      <w:marRight w:val="0"/>
      <w:marTop w:val="0"/>
      <w:marBottom w:val="0"/>
      <w:divBdr>
        <w:top w:val="none" w:sz="0" w:space="0" w:color="auto"/>
        <w:left w:val="none" w:sz="0" w:space="0" w:color="auto"/>
        <w:bottom w:val="none" w:sz="0" w:space="0" w:color="auto"/>
        <w:right w:val="none" w:sz="0" w:space="0" w:color="auto"/>
      </w:divBdr>
      <w:divsChild>
        <w:div w:id="198709474">
          <w:marLeft w:val="0"/>
          <w:marRight w:val="0"/>
          <w:marTop w:val="0"/>
          <w:marBottom w:val="0"/>
          <w:divBdr>
            <w:top w:val="none" w:sz="0" w:space="0" w:color="auto"/>
            <w:left w:val="none" w:sz="0" w:space="0" w:color="auto"/>
            <w:bottom w:val="none" w:sz="0" w:space="0" w:color="auto"/>
            <w:right w:val="none" w:sz="0" w:space="0" w:color="auto"/>
          </w:divBdr>
        </w:div>
        <w:div w:id="850920792">
          <w:marLeft w:val="0"/>
          <w:marRight w:val="0"/>
          <w:marTop w:val="0"/>
          <w:marBottom w:val="0"/>
          <w:divBdr>
            <w:top w:val="none" w:sz="0" w:space="0" w:color="auto"/>
            <w:left w:val="none" w:sz="0" w:space="0" w:color="auto"/>
            <w:bottom w:val="none" w:sz="0" w:space="0" w:color="auto"/>
            <w:right w:val="none" w:sz="0" w:space="0" w:color="auto"/>
          </w:divBdr>
        </w:div>
        <w:div w:id="1667702661">
          <w:marLeft w:val="0"/>
          <w:marRight w:val="0"/>
          <w:marTop w:val="0"/>
          <w:marBottom w:val="0"/>
          <w:divBdr>
            <w:top w:val="none" w:sz="0" w:space="0" w:color="auto"/>
            <w:left w:val="none" w:sz="0" w:space="0" w:color="auto"/>
            <w:bottom w:val="none" w:sz="0" w:space="0" w:color="auto"/>
            <w:right w:val="none" w:sz="0" w:space="0" w:color="auto"/>
          </w:divBdr>
        </w:div>
      </w:divsChild>
    </w:div>
    <w:div w:id="1063210905">
      <w:bodyDiv w:val="1"/>
      <w:marLeft w:val="0"/>
      <w:marRight w:val="0"/>
      <w:marTop w:val="0"/>
      <w:marBottom w:val="0"/>
      <w:divBdr>
        <w:top w:val="none" w:sz="0" w:space="0" w:color="auto"/>
        <w:left w:val="none" w:sz="0" w:space="0" w:color="auto"/>
        <w:bottom w:val="none" w:sz="0" w:space="0" w:color="auto"/>
        <w:right w:val="none" w:sz="0" w:space="0" w:color="auto"/>
      </w:divBdr>
    </w:div>
    <w:div w:id="1089541481">
      <w:bodyDiv w:val="1"/>
      <w:marLeft w:val="0"/>
      <w:marRight w:val="0"/>
      <w:marTop w:val="0"/>
      <w:marBottom w:val="0"/>
      <w:divBdr>
        <w:top w:val="none" w:sz="0" w:space="0" w:color="auto"/>
        <w:left w:val="none" w:sz="0" w:space="0" w:color="auto"/>
        <w:bottom w:val="none" w:sz="0" w:space="0" w:color="auto"/>
        <w:right w:val="none" w:sz="0" w:space="0" w:color="auto"/>
      </w:divBdr>
    </w:div>
    <w:div w:id="1119492499">
      <w:bodyDiv w:val="1"/>
      <w:marLeft w:val="0"/>
      <w:marRight w:val="0"/>
      <w:marTop w:val="0"/>
      <w:marBottom w:val="0"/>
      <w:divBdr>
        <w:top w:val="none" w:sz="0" w:space="0" w:color="auto"/>
        <w:left w:val="none" w:sz="0" w:space="0" w:color="auto"/>
        <w:bottom w:val="none" w:sz="0" w:space="0" w:color="auto"/>
        <w:right w:val="none" w:sz="0" w:space="0" w:color="auto"/>
      </w:divBdr>
    </w:div>
    <w:div w:id="1126972611">
      <w:bodyDiv w:val="1"/>
      <w:marLeft w:val="0"/>
      <w:marRight w:val="0"/>
      <w:marTop w:val="0"/>
      <w:marBottom w:val="0"/>
      <w:divBdr>
        <w:top w:val="none" w:sz="0" w:space="0" w:color="auto"/>
        <w:left w:val="none" w:sz="0" w:space="0" w:color="auto"/>
        <w:bottom w:val="none" w:sz="0" w:space="0" w:color="auto"/>
        <w:right w:val="none" w:sz="0" w:space="0" w:color="auto"/>
      </w:divBdr>
    </w:div>
    <w:div w:id="1167938985">
      <w:bodyDiv w:val="1"/>
      <w:marLeft w:val="0"/>
      <w:marRight w:val="0"/>
      <w:marTop w:val="0"/>
      <w:marBottom w:val="0"/>
      <w:divBdr>
        <w:top w:val="none" w:sz="0" w:space="0" w:color="auto"/>
        <w:left w:val="none" w:sz="0" w:space="0" w:color="auto"/>
        <w:bottom w:val="none" w:sz="0" w:space="0" w:color="auto"/>
        <w:right w:val="none" w:sz="0" w:space="0" w:color="auto"/>
      </w:divBdr>
    </w:div>
    <w:div w:id="1173253335">
      <w:bodyDiv w:val="1"/>
      <w:marLeft w:val="0"/>
      <w:marRight w:val="0"/>
      <w:marTop w:val="0"/>
      <w:marBottom w:val="0"/>
      <w:divBdr>
        <w:top w:val="none" w:sz="0" w:space="0" w:color="auto"/>
        <w:left w:val="none" w:sz="0" w:space="0" w:color="auto"/>
        <w:bottom w:val="none" w:sz="0" w:space="0" w:color="auto"/>
        <w:right w:val="none" w:sz="0" w:space="0" w:color="auto"/>
      </w:divBdr>
    </w:div>
    <w:div w:id="1179855726">
      <w:bodyDiv w:val="1"/>
      <w:marLeft w:val="0"/>
      <w:marRight w:val="0"/>
      <w:marTop w:val="0"/>
      <w:marBottom w:val="0"/>
      <w:divBdr>
        <w:top w:val="none" w:sz="0" w:space="0" w:color="auto"/>
        <w:left w:val="none" w:sz="0" w:space="0" w:color="auto"/>
        <w:bottom w:val="none" w:sz="0" w:space="0" w:color="auto"/>
        <w:right w:val="none" w:sz="0" w:space="0" w:color="auto"/>
      </w:divBdr>
      <w:divsChild>
        <w:div w:id="1436440242">
          <w:marLeft w:val="0"/>
          <w:marRight w:val="0"/>
          <w:marTop w:val="0"/>
          <w:marBottom w:val="0"/>
          <w:divBdr>
            <w:top w:val="none" w:sz="0" w:space="0" w:color="auto"/>
            <w:left w:val="none" w:sz="0" w:space="0" w:color="auto"/>
            <w:bottom w:val="none" w:sz="0" w:space="0" w:color="auto"/>
            <w:right w:val="none" w:sz="0" w:space="0" w:color="auto"/>
          </w:divBdr>
          <w:divsChild>
            <w:div w:id="1656881895">
              <w:marLeft w:val="0"/>
              <w:marRight w:val="0"/>
              <w:marTop w:val="0"/>
              <w:marBottom w:val="0"/>
              <w:divBdr>
                <w:top w:val="none" w:sz="0" w:space="0" w:color="auto"/>
                <w:left w:val="none" w:sz="0" w:space="0" w:color="auto"/>
                <w:bottom w:val="none" w:sz="0" w:space="0" w:color="auto"/>
                <w:right w:val="none" w:sz="0" w:space="0" w:color="auto"/>
              </w:divBdr>
            </w:div>
          </w:divsChild>
        </w:div>
        <w:div w:id="1960644228">
          <w:marLeft w:val="0"/>
          <w:marRight w:val="0"/>
          <w:marTop w:val="0"/>
          <w:marBottom w:val="0"/>
          <w:divBdr>
            <w:top w:val="none" w:sz="0" w:space="0" w:color="auto"/>
            <w:left w:val="none" w:sz="0" w:space="0" w:color="auto"/>
            <w:bottom w:val="none" w:sz="0" w:space="0" w:color="auto"/>
            <w:right w:val="none" w:sz="0" w:space="0" w:color="auto"/>
          </w:divBdr>
          <w:divsChild>
            <w:div w:id="2520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4656">
      <w:bodyDiv w:val="1"/>
      <w:marLeft w:val="0"/>
      <w:marRight w:val="0"/>
      <w:marTop w:val="0"/>
      <w:marBottom w:val="0"/>
      <w:divBdr>
        <w:top w:val="none" w:sz="0" w:space="0" w:color="auto"/>
        <w:left w:val="none" w:sz="0" w:space="0" w:color="auto"/>
        <w:bottom w:val="none" w:sz="0" w:space="0" w:color="auto"/>
        <w:right w:val="none" w:sz="0" w:space="0" w:color="auto"/>
      </w:divBdr>
    </w:div>
    <w:div w:id="1307590224">
      <w:bodyDiv w:val="1"/>
      <w:marLeft w:val="0"/>
      <w:marRight w:val="0"/>
      <w:marTop w:val="0"/>
      <w:marBottom w:val="0"/>
      <w:divBdr>
        <w:top w:val="none" w:sz="0" w:space="0" w:color="auto"/>
        <w:left w:val="none" w:sz="0" w:space="0" w:color="auto"/>
        <w:bottom w:val="none" w:sz="0" w:space="0" w:color="auto"/>
        <w:right w:val="none" w:sz="0" w:space="0" w:color="auto"/>
      </w:divBdr>
    </w:div>
    <w:div w:id="1327631905">
      <w:bodyDiv w:val="1"/>
      <w:marLeft w:val="0"/>
      <w:marRight w:val="0"/>
      <w:marTop w:val="0"/>
      <w:marBottom w:val="0"/>
      <w:divBdr>
        <w:top w:val="none" w:sz="0" w:space="0" w:color="auto"/>
        <w:left w:val="none" w:sz="0" w:space="0" w:color="auto"/>
        <w:bottom w:val="none" w:sz="0" w:space="0" w:color="auto"/>
        <w:right w:val="none" w:sz="0" w:space="0" w:color="auto"/>
      </w:divBdr>
    </w:div>
    <w:div w:id="1438332011">
      <w:bodyDiv w:val="1"/>
      <w:marLeft w:val="0"/>
      <w:marRight w:val="0"/>
      <w:marTop w:val="0"/>
      <w:marBottom w:val="0"/>
      <w:divBdr>
        <w:top w:val="none" w:sz="0" w:space="0" w:color="auto"/>
        <w:left w:val="none" w:sz="0" w:space="0" w:color="auto"/>
        <w:bottom w:val="none" w:sz="0" w:space="0" w:color="auto"/>
        <w:right w:val="none" w:sz="0" w:space="0" w:color="auto"/>
      </w:divBdr>
      <w:divsChild>
        <w:div w:id="458646424">
          <w:marLeft w:val="0"/>
          <w:marRight w:val="0"/>
          <w:marTop w:val="0"/>
          <w:marBottom w:val="0"/>
          <w:divBdr>
            <w:top w:val="none" w:sz="0" w:space="0" w:color="auto"/>
            <w:left w:val="none" w:sz="0" w:space="0" w:color="auto"/>
            <w:bottom w:val="none" w:sz="0" w:space="0" w:color="auto"/>
            <w:right w:val="none" w:sz="0" w:space="0" w:color="auto"/>
          </w:divBdr>
        </w:div>
        <w:div w:id="649092549">
          <w:marLeft w:val="0"/>
          <w:marRight w:val="0"/>
          <w:marTop w:val="0"/>
          <w:marBottom w:val="0"/>
          <w:divBdr>
            <w:top w:val="none" w:sz="0" w:space="0" w:color="auto"/>
            <w:left w:val="none" w:sz="0" w:space="0" w:color="auto"/>
            <w:bottom w:val="none" w:sz="0" w:space="0" w:color="auto"/>
            <w:right w:val="none" w:sz="0" w:space="0" w:color="auto"/>
          </w:divBdr>
        </w:div>
        <w:div w:id="1262838975">
          <w:marLeft w:val="0"/>
          <w:marRight w:val="0"/>
          <w:marTop w:val="0"/>
          <w:marBottom w:val="0"/>
          <w:divBdr>
            <w:top w:val="none" w:sz="0" w:space="0" w:color="auto"/>
            <w:left w:val="none" w:sz="0" w:space="0" w:color="auto"/>
            <w:bottom w:val="none" w:sz="0" w:space="0" w:color="auto"/>
            <w:right w:val="none" w:sz="0" w:space="0" w:color="auto"/>
          </w:divBdr>
        </w:div>
        <w:div w:id="1298879361">
          <w:marLeft w:val="0"/>
          <w:marRight w:val="0"/>
          <w:marTop w:val="0"/>
          <w:marBottom w:val="0"/>
          <w:divBdr>
            <w:top w:val="none" w:sz="0" w:space="0" w:color="auto"/>
            <w:left w:val="none" w:sz="0" w:space="0" w:color="auto"/>
            <w:bottom w:val="none" w:sz="0" w:space="0" w:color="auto"/>
            <w:right w:val="none" w:sz="0" w:space="0" w:color="auto"/>
          </w:divBdr>
        </w:div>
        <w:div w:id="1662154318">
          <w:marLeft w:val="0"/>
          <w:marRight w:val="0"/>
          <w:marTop w:val="0"/>
          <w:marBottom w:val="0"/>
          <w:divBdr>
            <w:top w:val="none" w:sz="0" w:space="0" w:color="auto"/>
            <w:left w:val="none" w:sz="0" w:space="0" w:color="auto"/>
            <w:bottom w:val="none" w:sz="0" w:space="0" w:color="auto"/>
            <w:right w:val="none" w:sz="0" w:space="0" w:color="auto"/>
          </w:divBdr>
        </w:div>
        <w:div w:id="1689677738">
          <w:marLeft w:val="0"/>
          <w:marRight w:val="0"/>
          <w:marTop w:val="0"/>
          <w:marBottom w:val="0"/>
          <w:divBdr>
            <w:top w:val="none" w:sz="0" w:space="0" w:color="auto"/>
            <w:left w:val="none" w:sz="0" w:space="0" w:color="auto"/>
            <w:bottom w:val="none" w:sz="0" w:space="0" w:color="auto"/>
            <w:right w:val="none" w:sz="0" w:space="0" w:color="auto"/>
          </w:divBdr>
        </w:div>
      </w:divsChild>
    </w:div>
    <w:div w:id="1497068604">
      <w:bodyDiv w:val="1"/>
      <w:marLeft w:val="0"/>
      <w:marRight w:val="0"/>
      <w:marTop w:val="0"/>
      <w:marBottom w:val="0"/>
      <w:divBdr>
        <w:top w:val="none" w:sz="0" w:space="0" w:color="auto"/>
        <w:left w:val="none" w:sz="0" w:space="0" w:color="auto"/>
        <w:bottom w:val="none" w:sz="0" w:space="0" w:color="auto"/>
        <w:right w:val="none" w:sz="0" w:space="0" w:color="auto"/>
      </w:divBdr>
    </w:div>
    <w:div w:id="1523936563">
      <w:bodyDiv w:val="1"/>
      <w:marLeft w:val="0"/>
      <w:marRight w:val="0"/>
      <w:marTop w:val="0"/>
      <w:marBottom w:val="0"/>
      <w:divBdr>
        <w:top w:val="none" w:sz="0" w:space="0" w:color="auto"/>
        <w:left w:val="none" w:sz="0" w:space="0" w:color="auto"/>
        <w:bottom w:val="none" w:sz="0" w:space="0" w:color="auto"/>
        <w:right w:val="none" w:sz="0" w:space="0" w:color="auto"/>
      </w:divBdr>
    </w:div>
    <w:div w:id="1594515011">
      <w:bodyDiv w:val="1"/>
      <w:marLeft w:val="0"/>
      <w:marRight w:val="0"/>
      <w:marTop w:val="0"/>
      <w:marBottom w:val="0"/>
      <w:divBdr>
        <w:top w:val="none" w:sz="0" w:space="0" w:color="auto"/>
        <w:left w:val="none" w:sz="0" w:space="0" w:color="auto"/>
        <w:bottom w:val="none" w:sz="0" w:space="0" w:color="auto"/>
        <w:right w:val="none" w:sz="0" w:space="0" w:color="auto"/>
      </w:divBdr>
      <w:divsChild>
        <w:div w:id="1216700749">
          <w:marLeft w:val="0"/>
          <w:marRight w:val="0"/>
          <w:marTop w:val="0"/>
          <w:marBottom w:val="0"/>
          <w:divBdr>
            <w:top w:val="single" w:sz="2" w:space="0" w:color="E2E8F0"/>
            <w:left w:val="single" w:sz="2" w:space="0" w:color="E2E8F0"/>
            <w:bottom w:val="single" w:sz="2" w:space="0" w:color="E2E8F0"/>
            <w:right w:val="single" w:sz="2" w:space="0" w:color="E2E8F0"/>
          </w:divBdr>
          <w:divsChild>
            <w:div w:id="2112427668">
              <w:marLeft w:val="0"/>
              <w:marRight w:val="0"/>
              <w:marTop w:val="0"/>
              <w:marBottom w:val="0"/>
              <w:divBdr>
                <w:top w:val="single" w:sz="2" w:space="0" w:color="E2E8F0"/>
                <w:left w:val="single" w:sz="2" w:space="0" w:color="E2E8F0"/>
                <w:bottom w:val="single" w:sz="2" w:space="0" w:color="E2E8F0"/>
                <w:right w:val="single" w:sz="2" w:space="0" w:color="E2E8F0"/>
              </w:divBdr>
              <w:divsChild>
                <w:div w:id="525293007">
                  <w:marLeft w:val="0"/>
                  <w:marRight w:val="0"/>
                  <w:marTop w:val="0"/>
                  <w:marBottom w:val="0"/>
                  <w:divBdr>
                    <w:top w:val="single" w:sz="2" w:space="0" w:color="E2E8F0"/>
                    <w:left w:val="single" w:sz="2" w:space="0" w:color="E2E8F0"/>
                    <w:bottom w:val="single" w:sz="2" w:space="0" w:color="E2E8F0"/>
                    <w:right w:val="single" w:sz="2" w:space="0" w:color="E2E8F0"/>
                  </w:divBdr>
                  <w:divsChild>
                    <w:div w:id="65059600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626546112">
      <w:bodyDiv w:val="1"/>
      <w:marLeft w:val="0"/>
      <w:marRight w:val="0"/>
      <w:marTop w:val="0"/>
      <w:marBottom w:val="0"/>
      <w:divBdr>
        <w:top w:val="none" w:sz="0" w:space="0" w:color="auto"/>
        <w:left w:val="none" w:sz="0" w:space="0" w:color="auto"/>
        <w:bottom w:val="none" w:sz="0" w:space="0" w:color="auto"/>
        <w:right w:val="none" w:sz="0" w:space="0" w:color="auto"/>
      </w:divBdr>
    </w:div>
    <w:div w:id="1685085723">
      <w:bodyDiv w:val="1"/>
      <w:marLeft w:val="0"/>
      <w:marRight w:val="0"/>
      <w:marTop w:val="0"/>
      <w:marBottom w:val="0"/>
      <w:divBdr>
        <w:top w:val="none" w:sz="0" w:space="0" w:color="auto"/>
        <w:left w:val="none" w:sz="0" w:space="0" w:color="auto"/>
        <w:bottom w:val="none" w:sz="0" w:space="0" w:color="auto"/>
        <w:right w:val="none" w:sz="0" w:space="0" w:color="auto"/>
      </w:divBdr>
    </w:div>
    <w:div w:id="1688289127">
      <w:bodyDiv w:val="1"/>
      <w:marLeft w:val="0"/>
      <w:marRight w:val="0"/>
      <w:marTop w:val="0"/>
      <w:marBottom w:val="0"/>
      <w:divBdr>
        <w:top w:val="none" w:sz="0" w:space="0" w:color="auto"/>
        <w:left w:val="none" w:sz="0" w:space="0" w:color="auto"/>
        <w:bottom w:val="none" w:sz="0" w:space="0" w:color="auto"/>
        <w:right w:val="none" w:sz="0" w:space="0" w:color="auto"/>
      </w:divBdr>
      <w:divsChild>
        <w:div w:id="1229801923">
          <w:marLeft w:val="0"/>
          <w:marRight w:val="0"/>
          <w:marTop w:val="0"/>
          <w:marBottom w:val="0"/>
          <w:divBdr>
            <w:top w:val="single" w:sz="2" w:space="0" w:color="E2E8F0"/>
            <w:left w:val="single" w:sz="2" w:space="0" w:color="E2E8F0"/>
            <w:bottom w:val="single" w:sz="2" w:space="0" w:color="E2E8F0"/>
            <w:right w:val="single" w:sz="2" w:space="0" w:color="E2E8F0"/>
          </w:divBdr>
          <w:divsChild>
            <w:div w:id="1515413779">
              <w:marLeft w:val="0"/>
              <w:marRight w:val="0"/>
              <w:marTop w:val="0"/>
              <w:marBottom w:val="0"/>
              <w:divBdr>
                <w:top w:val="single" w:sz="2" w:space="0" w:color="E2E8F0"/>
                <w:left w:val="single" w:sz="2" w:space="0" w:color="E2E8F0"/>
                <w:bottom w:val="single" w:sz="2" w:space="0" w:color="E2E8F0"/>
                <w:right w:val="single" w:sz="2" w:space="0" w:color="E2E8F0"/>
              </w:divBdr>
              <w:divsChild>
                <w:div w:id="1981305814">
                  <w:marLeft w:val="0"/>
                  <w:marRight w:val="0"/>
                  <w:marTop w:val="0"/>
                  <w:marBottom w:val="0"/>
                  <w:divBdr>
                    <w:top w:val="single" w:sz="2" w:space="0" w:color="E2E8F0"/>
                    <w:left w:val="single" w:sz="2" w:space="0" w:color="E2E8F0"/>
                    <w:bottom w:val="single" w:sz="2" w:space="0" w:color="E2E8F0"/>
                    <w:right w:val="single" w:sz="2" w:space="0" w:color="E2E8F0"/>
                  </w:divBdr>
                  <w:divsChild>
                    <w:div w:id="1057515013">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710842051">
      <w:bodyDiv w:val="1"/>
      <w:marLeft w:val="0"/>
      <w:marRight w:val="0"/>
      <w:marTop w:val="0"/>
      <w:marBottom w:val="0"/>
      <w:divBdr>
        <w:top w:val="none" w:sz="0" w:space="0" w:color="auto"/>
        <w:left w:val="none" w:sz="0" w:space="0" w:color="auto"/>
        <w:bottom w:val="none" w:sz="0" w:space="0" w:color="auto"/>
        <w:right w:val="none" w:sz="0" w:space="0" w:color="auto"/>
      </w:divBdr>
    </w:div>
    <w:div w:id="1750733665">
      <w:bodyDiv w:val="1"/>
      <w:marLeft w:val="0"/>
      <w:marRight w:val="0"/>
      <w:marTop w:val="0"/>
      <w:marBottom w:val="0"/>
      <w:divBdr>
        <w:top w:val="none" w:sz="0" w:space="0" w:color="auto"/>
        <w:left w:val="none" w:sz="0" w:space="0" w:color="auto"/>
        <w:bottom w:val="none" w:sz="0" w:space="0" w:color="auto"/>
        <w:right w:val="none" w:sz="0" w:space="0" w:color="auto"/>
      </w:divBdr>
      <w:divsChild>
        <w:div w:id="1917084345">
          <w:marLeft w:val="0"/>
          <w:marRight w:val="0"/>
          <w:marTop w:val="0"/>
          <w:marBottom w:val="0"/>
          <w:divBdr>
            <w:top w:val="none" w:sz="0" w:space="0" w:color="auto"/>
            <w:left w:val="none" w:sz="0" w:space="0" w:color="auto"/>
            <w:bottom w:val="none" w:sz="0" w:space="0" w:color="auto"/>
            <w:right w:val="none" w:sz="0" w:space="0" w:color="auto"/>
          </w:divBdr>
        </w:div>
        <w:div w:id="1990792210">
          <w:marLeft w:val="0"/>
          <w:marRight w:val="0"/>
          <w:marTop w:val="0"/>
          <w:marBottom w:val="0"/>
          <w:divBdr>
            <w:top w:val="none" w:sz="0" w:space="0" w:color="auto"/>
            <w:left w:val="none" w:sz="0" w:space="0" w:color="auto"/>
            <w:bottom w:val="none" w:sz="0" w:space="0" w:color="auto"/>
            <w:right w:val="none" w:sz="0" w:space="0" w:color="auto"/>
          </w:divBdr>
        </w:div>
      </w:divsChild>
    </w:div>
    <w:div w:id="1751388439">
      <w:bodyDiv w:val="1"/>
      <w:marLeft w:val="0"/>
      <w:marRight w:val="0"/>
      <w:marTop w:val="0"/>
      <w:marBottom w:val="0"/>
      <w:divBdr>
        <w:top w:val="none" w:sz="0" w:space="0" w:color="auto"/>
        <w:left w:val="none" w:sz="0" w:space="0" w:color="auto"/>
        <w:bottom w:val="none" w:sz="0" w:space="0" w:color="auto"/>
        <w:right w:val="none" w:sz="0" w:space="0" w:color="auto"/>
      </w:divBdr>
    </w:div>
    <w:div w:id="1765884412">
      <w:bodyDiv w:val="1"/>
      <w:marLeft w:val="0"/>
      <w:marRight w:val="0"/>
      <w:marTop w:val="0"/>
      <w:marBottom w:val="0"/>
      <w:divBdr>
        <w:top w:val="none" w:sz="0" w:space="0" w:color="auto"/>
        <w:left w:val="none" w:sz="0" w:space="0" w:color="auto"/>
        <w:bottom w:val="none" w:sz="0" w:space="0" w:color="auto"/>
        <w:right w:val="none" w:sz="0" w:space="0" w:color="auto"/>
      </w:divBdr>
    </w:div>
    <w:div w:id="1766028072">
      <w:bodyDiv w:val="1"/>
      <w:marLeft w:val="0"/>
      <w:marRight w:val="0"/>
      <w:marTop w:val="0"/>
      <w:marBottom w:val="0"/>
      <w:divBdr>
        <w:top w:val="none" w:sz="0" w:space="0" w:color="auto"/>
        <w:left w:val="none" w:sz="0" w:space="0" w:color="auto"/>
        <w:bottom w:val="none" w:sz="0" w:space="0" w:color="auto"/>
        <w:right w:val="none" w:sz="0" w:space="0" w:color="auto"/>
      </w:divBdr>
    </w:div>
    <w:div w:id="1779834237">
      <w:bodyDiv w:val="1"/>
      <w:marLeft w:val="0"/>
      <w:marRight w:val="0"/>
      <w:marTop w:val="0"/>
      <w:marBottom w:val="0"/>
      <w:divBdr>
        <w:top w:val="none" w:sz="0" w:space="0" w:color="auto"/>
        <w:left w:val="none" w:sz="0" w:space="0" w:color="auto"/>
        <w:bottom w:val="none" w:sz="0" w:space="0" w:color="auto"/>
        <w:right w:val="none" w:sz="0" w:space="0" w:color="auto"/>
      </w:divBdr>
    </w:div>
    <w:div w:id="1784566585">
      <w:bodyDiv w:val="1"/>
      <w:marLeft w:val="0"/>
      <w:marRight w:val="0"/>
      <w:marTop w:val="0"/>
      <w:marBottom w:val="0"/>
      <w:divBdr>
        <w:top w:val="none" w:sz="0" w:space="0" w:color="auto"/>
        <w:left w:val="none" w:sz="0" w:space="0" w:color="auto"/>
        <w:bottom w:val="none" w:sz="0" w:space="0" w:color="auto"/>
        <w:right w:val="none" w:sz="0" w:space="0" w:color="auto"/>
      </w:divBdr>
    </w:div>
    <w:div w:id="1786655288">
      <w:bodyDiv w:val="1"/>
      <w:marLeft w:val="0"/>
      <w:marRight w:val="0"/>
      <w:marTop w:val="0"/>
      <w:marBottom w:val="0"/>
      <w:divBdr>
        <w:top w:val="none" w:sz="0" w:space="0" w:color="auto"/>
        <w:left w:val="none" w:sz="0" w:space="0" w:color="auto"/>
        <w:bottom w:val="none" w:sz="0" w:space="0" w:color="auto"/>
        <w:right w:val="none" w:sz="0" w:space="0" w:color="auto"/>
      </w:divBdr>
      <w:divsChild>
        <w:div w:id="836923589">
          <w:marLeft w:val="0"/>
          <w:marRight w:val="0"/>
          <w:marTop w:val="0"/>
          <w:marBottom w:val="0"/>
          <w:divBdr>
            <w:top w:val="none" w:sz="0" w:space="0" w:color="auto"/>
            <w:left w:val="none" w:sz="0" w:space="0" w:color="auto"/>
            <w:bottom w:val="none" w:sz="0" w:space="0" w:color="auto"/>
            <w:right w:val="none" w:sz="0" w:space="0" w:color="auto"/>
          </w:divBdr>
        </w:div>
        <w:div w:id="1248614836">
          <w:marLeft w:val="0"/>
          <w:marRight w:val="0"/>
          <w:marTop w:val="0"/>
          <w:marBottom w:val="0"/>
          <w:divBdr>
            <w:top w:val="none" w:sz="0" w:space="0" w:color="auto"/>
            <w:left w:val="none" w:sz="0" w:space="0" w:color="auto"/>
            <w:bottom w:val="none" w:sz="0" w:space="0" w:color="auto"/>
            <w:right w:val="none" w:sz="0" w:space="0" w:color="auto"/>
          </w:divBdr>
        </w:div>
        <w:div w:id="2087026178">
          <w:marLeft w:val="0"/>
          <w:marRight w:val="0"/>
          <w:marTop w:val="0"/>
          <w:marBottom w:val="0"/>
          <w:divBdr>
            <w:top w:val="none" w:sz="0" w:space="0" w:color="auto"/>
            <w:left w:val="none" w:sz="0" w:space="0" w:color="auto"/>
            <w:bottom w:val="none" w:sz="0" w:space="0" w:color="auto"/>
            <w:right w:val="none" w:sz="0" w:space="0" w:color="auto"/>
          </w:divBdr>
        </w:div>
      </w:divsChild>
    </w:div>
    <w:div w:id="1792939607">
      <w:bodyDiv w:val="1"/>
      <w:marLeft w:val="0"/>
      <w:marRight w:val="0"/>
      <w:marTop w:val="0"/>
      <w:marBottom w:val="0"/>
      <w:divBdr>
        <w:top w:val="none" w:sz="0" w:space="0" w:color="auto"/>
        <w:left w:val="none" w:sz="0" w:space="0" w:color="auto"/>
        <w:bottom w:val="none" w:sz="0" w:space="0" w:color="auto"/>
        <w:right w:val="none" w:sz="0" w:space="0" w:color="auto"/>
      </w:divBdr>
    </w:div>
    <w:div w:id="1800147233">
      <w:bodyDiv w:val="1"/>
      <w:marLeft w:val="0"/>
      <w:marRight w:val="0"/>
      <w:marTop w:val="0"/>
      <w:marBottom w:val="0"/>
      <w:divBdr>
        <w:top w:val="none" w:sz="0" w:space="0" w:color="auto"/>
        <w:left w:val="none" w:sz="0" w:space="0" w:color="auto"/>
        <w:bottom w:val="none" w:sz="0" w:space="0" w:color="auto"/>
        <w:right w:val="none" w:sz="0" w:space="0" w:color="auto"/>
      </w:divBdr>
    </w:div>
    <w:div w:id="1821077060">
      <w:bodyDiv w:val="1"/>
      <w:marLeft w:val="0"/>
      <w:marRight w:val="0"/>
      <w:marTop w:val="0"/>
      <w:marBottom w:val="0"/>
      <w:divBdr>
        <w:top w:val="none" w:sz="0" w:space="0" w:color="auto"/>
        <w:left w:val="none" w:sz="0" w:space="0" w:color="auto"/>
        <w:bottom w:val="none" w:sz="0" w:space="0" w:color="auto"/>
        <w:right w:val="none" w:sz="0" w:space="0" w:color="auto"/>
      </w:divBdr>
      <w:divsChild>
        <w:div w:id="496116900">
          <w:marLeft w:val="0"/>
          <w:marRight w:val="0"/>
          <w:marTop w:val="0"/>
          <w:marBottom w:val="0"/>
          <w:divBdr>
            <w:top w:val="none" w:sz="0" w:space="0" w:color="auto"/>
            <w:left w:val="none" w:sz="0" w:space="0" w:color="auto"/>
            <w:bottom w:val="none" w:sz="0" w:space="0" w:color="auto"/>
            <w:right w:val="none" w:sz="0" w:space="0" w:color="auto"/>
          </w:divBdr>
        </w:div>
        <w:div w:id="1150485247">
          <w:marLeft w:val="0"/>
          <w:marRight w:val="0"/>
          <w:marTop w:val="0"/>
          <w:marBottom w:val="0"/>
          <w:divBdr>
            <w:top w:val="none" w:sz="0" w:space="0" w:color="auto"/>
            <w:left w:val="none" w:sz="0" w:space="0" w:color="auto"/>
            <w:bottom w:val="none" w:sz="0" w:space="0" w:color="auto"/>
            <w:right w:val="none" w:sz="0" w:space="0" w:color="auto"/>
          </w:divBdr>
        </w:div>
        <w:div w:id="1629513265">
          <w:marLeft w:val="0"/>
          <w:marRight w:val="0"/>
          <w:marTop w:val="0"/>
          <w:marBottom w:val="0"/>
          <w:divBdr>
            <w:top w:val="none" w:sz="0" w:space="0" w:color="auto"/>
            <w:left w:val="none" w:sz="0" w:space="0" w:color="auto"/>
            <w:bottom w:val="none" w:sz="0" w:space="0" w:color="auto"/>
            <w:right w:val="none" w:sz="0" w:space="0" w:color="auto"/>
          </w:divBdr>
        </w:div>
      </w:divsChild>
    </w:div>
    <w:div w:id="1831824408">
      <w:bodyDiv w:val="1"/>
      <w:marLeft w:val="0"/>
      <w:marRight w:val="0"/>
      <w:marTop w:val="0"/>
      <w:marBottom w:val="0"/>
      <w:divBdr>
        <w:top w:val="none" w:sz="0" w:space="0" w:color="auto"/>
        <w:left w:val="none" w:sz="0" w:space="0" w:color="auto"/>
        <w:bottom w:val="none" w:sz="0" w:space="0" w:color="auto"/>
        <w:right w:val="none" w:sz="0" w:space="0" w:color="auto"/>
      </w:divBdr>
      <w:divsChild>
        <w:div w:id="110439358">
          <w:marLeft w:val="0"/>
          <w:marRight w:val="0"/>
          <w:marTop w:val="0"/>
          <w:marBottom w:val="0"/>
          <w:divBdr>
            <w:top w:val="none" w:sz="0" w:space="0" w:color="auto"/>
            <w:left w:val="none" w:sz="0" w:space="0" w:color="auto"/>
            <w:bottom w:val="none" w:sz="0" w:space="0" w:color="auto"/>
            <w:right w:val="none" w:sz="0" w:space="0" w:color="auto"/>
          </w:divBdr>
        </w:div>
        <w:div w:id="799879955">
          <w:marLeft w:val="0"/>
          <w:marRight w:val="0"/>
          <w:marTop w:val="0"/>
          <w:marBottom w:val="0"/>
          <w:divBdr>
            <w:top w:val="none" w:sz="0" w:space="0" w:color="auto"/>
            <w:left w:val="none" w:sz="0" w:space="0" w:color="auto"/>
            <w:bottom w:val="none" w:sz="0" w:space="0" w:color="auto"/>
            <w:right w:val="none" w:sz="0" w:space="0" w:color="auto"/>
          </w:divBdr>
        </w:div>
        <w:div w:id="2001929987">
          <w:marLeft w:val="0"/>
          <w:marRight w:val="0"/>
          <w:marTop w:val="0"/>
          <w:marBottom w:val="0"/>
          <w:divBdr>
            <w:top w:val="none" w:sz="0" w:space="0" w:color="auto"/>
            <w:left w:val="none" w:sz="0" w:space="0" w:color="auto"/>
            <w:bottom w:val="none" w:sz="0" w:space="0" w:color="auto"/>
            <w:right w:val="none" w:sz="0" w:space="0" w:color="auto"/>
          </w:divBdr>
        </w:div>
      </w:divsChild>
    </w:div>
    <w:div w:id="1876237862">
      <w:bodyDiv w:val="1"/>
      <w:marLeft w:val="0"/>
      <w:marRight w:val="0"/>
      <w:marTop w:val="0"/>
      <w:marBottom w:val="0"/>
      <w:divBdr>
        <w:top w:val="none" w:sz="0" w:space="0" w:color="auto"/>
        <w:left w:val="none" w:sz="0" w:space="0" w:color="auto"/>
        <w:bottom w:val="none" w:sz="0" w:space="0" w:color="auto"/>
        <w:right w:val="none" w:sz="0" w:space="0" w:color="auto"/>
      </w:divBdr>
      <w:divsChild>
        <w:div w:id="2122988481">
          <w:marLeft w:val="418"/>
          <w:marRight w:val="0"/>
          <w:marTop w:val="0"/>
          <w:marBottom w:val="0"/>
          <w:divBdr>
            <w:top w:val="none" w:sz="0" w:space="0" w:color="auto"/>
            <w:left w:val="none" w:sz="0" w:space="0" w:color="auto"/>
            <w:bottom w:val="none" w:sz="0" w:space="0" w:color="auto"/>
            <w:right w:val="none" w:sz="0" w:space="0" w:color="auto"/>
          </w:divBdr>
        </w:div>
      </w:divsChild>
    </w:div>
    <w:div w:id="1899894071">
      <w:bodyDiv w:val="1"/>
      <w:marLeft w:val="0"/>
      <w:marRight w:val="0"/>
      <w:marTop w:val="0"/>
      <w:marBottom w:val="0"/>
      <w:divBdr>
        <w:top w:val="none" w:sz="0" w:space="0" w:color="auto"/>
        <w:left w:val="none" w:sz="0" w:space="0" w:color="auto"/>
        <w:bottom w:val="none" w:sz="0" w:space="0" w:color="auto"/>
        <w:right w:val="none" w:sz="0" w:space="0" w:color="auto"/>
      </w:divBdr>
    </w:div>
    <w:div w:id="1946419213">
      <w:bodyDiv w:val="1"/>
      <w:marLeft w:val="0"/>
      <w:marRight w:val="0"/>
      <w:marTop w:val="0"/>
      <w:marBottom w:val="0"/>
      <w:divBdr>
        <w:top w:val="none" w:sz="0" w:space="0" w:color="auto"/>
        <w:left w:val="none" w:sz="0" w:space="0" w:color="auto"/>
        <w:bottom w:val="none" w:sz="0" w:space="0" w:color="auto"/>
        <w:right w:val="none" w:sz="0" w:space="0" w:color="auto"/>
      </w:divBdr>
    </w:div>
    <w:div w:id="1956013453">
      <w:bodyDiv w:val="1"/>
      <w:marLeft w:val="0"/>
      <w:marRight w:val="0"/>
      <w:marTop w:val="0"/>
      <w:marBottom w:val="0"/>
      <w:divBdr>
        <w:top w:val="none" w:sz="0" w:space="0" w:color="auto"/>
        <w:left w:val="none" w:sz="0" w:space="0" w:color="auto"/>
        <w:bottom w:val="none" w:sz="0" w:space="0" w:color="auto"/>
        <w:right w:val="none" w:sz="0" w:space="0" w:color="auto"/>
      </w:divBdr>
    </w:div>
    <w:div w:id="2006470763">
      <w:bodyDiv w:val="1"/>
      <w:marLeft w:val="0"/>
      <w:marRight w:val="0"/>
      <w:marTop w:val="0"/>
      <w:marBottom w:val="0"/>
      <w:divBdr>
        <w:top w:val="none" w:sz="0" w:space="0" w:color="auto"/>
        <w:left w:val="none" w:sz="0" w:space="0" w:color="auto"/>
        <w:bottom w:val="none" w:sz="0" w:space="0" w:color="auto"/>
        <w:right w:val="none" w:sz="0" w:space="0" w:color="auto"/>
      </w:divBdr>
    </w:div>
    <w:div w:id="2031563168">
      <w:bodyDiv w:val="1"/>
      <w:marLeft w:val="0"/>
      <w:marRight w:val="0"/>
      <w:marTop w:val="0"/>
      <w:marBottom w:val="0"/>
      <w:divBdr>
        <w:top w:val="none" w:sz="0" w:space="0" w:color="auto"/>
        <w:left w:val="none" w:sz="0" w:space="0" w:color="auto"/>
        <w:bottom w:val="none" w:sz="0" w:space="0" w:color="auto"/>
        <w:right w:val="none" w:sz="0" w:space="0" w:color="auto"/>
      </w:divBdr>
    </w:div>
    <w:div w:id="2048294525">
      <w:bodyDiv w:val="1"/>
      <w:marLeft w:val="0"/>
      <w:marRight w:val="0"/>
      <w:marTop w:val="0"/>
      <w:marBottom w:val="0"/>
      <w:divBdr>
        <w:top w:val="none" w:sz="0" w:space="0" w:color="auto"/>
        <w:left w:val="none" w:sz="0" w:space="0" w:color="auto"/>
        <w:bottom w:val="none" w:sz="0" w:space="0" w:color="auto"/>
        <w:right w:val="none" w:sz="0" w:space="0" w:color="auto"/>
      </w:divBdr>
    </w:div>
    <w:div w:id="2055081740">
      <w:bodyDiv w:val="1"/>
      <w:marLeft w:val="0"/>
      <w:marRight w:val="0"/>
      <w:marTop w:val="0"/>
      <w:marBottom w:val="0"/>
      <w:divBdr>
        <w:top w:val="none" w:sz="0" w:space="0" w:color="auto"/>
        <w:left w:val="none" w:sz="0" w:space="0" w:color="auto"/>
        <w:bottom w:val="none" w:sz="0" w:space="0" w:color="auto"/>
        <w:right w:val="none" w:sz="0" w:space="0" w:color="auto"/>
      </w:divBdr>
    </w:div>
    <w:div w:id="2058628974">
      <w:bodyDiv w:val="1"/>
      <w:marLeft w:val="0"/>
      <w:marRight w:val="0"/>
      <w:marTop w:val="0"/>
      <w:marBottom w:val="0"/>
      <w:divBdr>
        <w:top w:val="none" w:sz="0" w:space="0" w:color="auto"/>
        <w:left w:val="none" w:sz="0" w:space="0" w:color="auto"/>
        <w:bottom w:val="none" w:sz="0" w:space="0" w:color="auto"/>
        <w:right w:val="none" w:sz="0" w:space="0" w:color="auto"/>
      </w:divBdr>
    </w:div>
    <w:div w:id="2076538793">
      <w:bodyDiv w:val="1"/>
      <w:marLeft w:val="0"/>
      <w:marRight w:val="0"/>
      <w:marTop w:val="0"/>
      <w:marBottom w:val="0"/>
      <w:divBdr>
        <w:top w:val="none" w:sz="0" w:space="0" w:color="auto"/>
        <w:left w:val="none" w:sz="0" w:space="0" w:color="auto"/>
        <w:bottom w:val="none" w:sz="0" w:space="0" w:color="auto"/>
        <w:right w:val="none" w:sz="0" w:space="0" w:color="auto"/>
      </w:divBdr>
    </w:div>
    <w:div w:id="2089420347">
      <w:bodyDiv w:val="1"/>
      <w:marLeft w:val="0"/>
      <w:marRight w:val="0"/>
      <w:marTop w:val="0"/>
      <w:marBottom w:val="0"/>
      <w:divBdr>
        <w:top w:val="none" w:sz="0" w:space="0" w:color="auto"/>
        <w:left w:val="none" w:sz="0" w:space="0" w:color="auto"/>
        <w:bottom w:val="none" w:sz="0" w:space="0" w:color="auto"/>
        <w:right w:val="none" w:sz="0" w:space="0" w:color="auto"/>
      </w:divBdr>
    </w:div>
    <w:div w:id="2091154450">
      <w:bodyDiv w:val="1"/>
      <w:marLeft w:val="0"/>
      <w:marRight w:val="0"/>
      <w:marTop w:val="0"/>
      <w:marBottom w:val="0"/>
      <w:divBdr>
        <w:top w:val="none" w:sz="0" w:space="0" w:color="auto"/>
        <w:left w:val="none" w:sz="0" w:space="0" w:color="auto"/>
        <w:bottom w:val="none" w:sz="0" w:space="0" w:color="auto"/>
        <w:right w:val="none" w:sz="0" w:space="0" w:color="auto"/>
      </w:divBdr>
    </w:div>
    <w:div w:id="2115782704">
      <w:bodyDiv w:val="1"/>
      <w:marLeft w:val="0"/>
      <w:marRight w:val="0"/>
      <w:marTop w:val="0"/>
      <w:marBottom w:val="0"/>
      <w:divBdr>
        <w:top w:val="none" w:sz="0" w:space="0" w:color="auto"/>
        <w:left w:val="none" w:sz="0" w:space="0" w:color="auto"/>
        <w:bottom w:val="none" w:sz="0" w:space="0" w:color="auto"/>
        <w:right w:val="none" w:sz="0" w:space="0" w:color="auto"/>
      </w:divBdr>
      <w:divsChild>
        <w:div w:id="2067290668">
          <w:marLeft w:val="0"/>
          <w:marRight w:val="0"/>
          <w:marTop w:val="0"/>
          <w:marBottom w:val="0"/>
          <w:divBdr>
            <w:top w:val="single" w:sz="2" w:space="0" w:color="E2E8F0"/>
            <w:left w:val="single" w:sz="2" w:space="0" w:color="E2E8F0"/>
            <w:bottom w:val="single" w:sz="2" w:space="0" w:color="E2E8F0"/>
            <w:right w:val="single" w:sz="2" w:space="0" w:color="E2E8F0"/>
          </w:divBdr>
          <w:divsChild>
            <w:div w:id="2098942388">
              <w:marLeft w:val="0"/>
              <w:marRight w:val="0"/>
              <w:marTop w:val="0"/>
              <w:marBottom w:val="0"/>
              <w:divBdr>
                <w:top w:val="single" w:sz="2" w:space="0" w:color="E2E8F0"/>
                <w:left w:val="single" w:sz="2" w:space="0" w:color="E2E8F0"/>
                <w:bottom w:val="single" w:sz="2" w:space="0" w:color="E2E8F0"/>
                <w:right w:val="single" w:sz="2" w:space="0" w:color="E2E8F0"/>
              </w:divBdr>
              <w:divsChild>
                <w:div w:id="1432623369">
                  <w:marLeft w:val="0"/>
                  <w:marRight w:val="0"/>
                  <w:marTop w:val="0"/>
                  <w:marBottom w:val="0"/>
                  <w:divBdr>
                    <w:top w:val="single" w:sz="2" w:space="0" w:color="E2E8F0"/>
                    <w:left w:val="single" w:sz="2" w:space="0" w:color="E2E8F0"/>
                    <w:bottom w:val="single" w:sz="2" w:space="0" w:color="E2E8F0"/>
                    <w:right w:val="single" w:sz="2" w:space="0" w:color="E2E8F0"/>
                  </w:divBdr>
                  <w:divsChild>
                    <w:div w:id="766461439">
                      <w:marLeft w:val="0"/>
                      <w:marRight w:val="0"/>
                      <w:marTop w:val="0"/>
                      <w:marBottom w:val="0"/>
                      <w:divBdr>
                        <w:top w:val="single" w:sz="2" w:space="0" w:color="E2E8F0"/>
                        <w:left w:val="single" w:sz="2" w:space="0" w:color="E2E8F0"/>
                        <w:bottom w:val="single" w:sz="2" w:space="0" w:color="E2E8F0"/>
                        <w:right w:val="single" w:sz="2" w:space="0" w:color="E2E8F0"/>
                      </w:divBdr>
                      <w:divsChild>
                        <w:div w:id="213811065">
                          <w:marLeft w:val="0"/>
                          <w:marRight w:val="0"/>
                          <w:marTop w:val="0"/>
                          <w:marBottom w:val="0"/>
                          <w:divBdr>
                            <w:top w:val="single" w:sz="2" w:space="0" w:color="E2E8F0"/>
                            <w:left w:val="single" w:sz="2" w:space="0" w:color="E2E8F0"/>
                            <w:bottom w:val="single" w:sz="2" w:space="0" w:color="E2E8F0"/>
                            <w:right w:val="single" w:sz="2" w:space="0" w:color="E2E8F0"/>
                          </w:divBdr>
                        </w:div>
                        <w:div w:id="1845050659">
                          <w:marLeft w:val="0"/>
                          <w:marRight w:val="0"/>
                          <w:marTop w:val="0"/>
                          <w:marBottom w:val="0"/>
                          <w:divBdr>
                            <w:top w:val="single" w:sz="2" w:space="0" w:color="E2E8F0"/>
                            <w:left w:val="single" w:sz="2" w:space="0" w:color="E2E8F0"/>
                            <w:bottom w:val="single" w:sz="2" w:space="0" w:color="E2E8F0"/>
                            <w:right w:val="single" w:sz="2" w:space="0" w:color="E2E8F0"/>
                          </w:divBdr>
                        </w:div>
                        <w:div w:id="1989354961">
                          <w:marLeft w:val="0"/>
                          <w:marRight w:val="0"/>
                          <w:marTop w:val="0"/>
                          <w:marBottom w:val="0"/>
                          <w:divBdr>
                            <w:top w:val="single" w:sz="2" w:space="0" w:color="E2E8F0"/>
                            <w:left w:val="single" w:sz="2" w:space="0" w:color="E2E8F0"/>
                            <w:bottom w:val="single" w:sz="2" w:space="0" w:color="E2E8F0"/>
                            <w:right w:val="single" w:sz="2" w:space="0" w:color="E2E8F0"/>
                          </w:divBdr>
                        </w:div>
                        <w:div w:id="200377959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 w:id="2144541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pphandlingsmyndigheten.se/kriterier/arbetsrattsliga-villkor/arbetsrattsliga-villkor-enligt-ilos-karnkonventioner-och-hallbara-leveranskedjor/hallbara-leveranskedjor/hallbara-leveranskedjor/avancerad-niv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UHM teckensnitt">
      <a:majorFont>
        <a:latin typeface="Corbe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CE8625E0E70D74885AFCB2C9A8831C8" ma:contentTypeVersion="10" ma:contentTypeDescription="Skapa ett nytt dokument." ma:contentTypeScope="" ma:versionID="c8714589eb5b65dd7ce638dc8667a3e0">
  <xsd:schema xmlns:xsd="http://www.w3.org/2001/XMLSchema" xmlns:xs="http://www.w3.org/2001/XMLSchema" xmlns:p="http://schemas.microsoft.com/office/2006/metadata/properties" xmlns:ns2="16df0fd5-12f6-487c-bdfe-095cf1fe9bd9" xmlns:ns3="95d7dd32-9f76-4a2d-9034-671fa3e2eb51" targetNamespace="http://schemas.microsoft.com/office/2006/metadata/properties" ma:root="true" ma:fieldsID="6beda87326d87cd1e0b647ebbe42e46d" ns2:_="" ns3:_="">
    <xsd:import namespace="16df0fd5-12f6-487c-bdfe-095cf1fe9bd9"/>
    <xsd:import namespace="95d7dd32-9f76-4a2d-9034-671fa3e2eb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f0fd5-12f6-487c-bdfe-095cf1fe9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d7dd32-9f76-4a2d-9034-671fa3e2eb5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5d7dd32-9f76-4a2d-9034-671fa3e2eb51">
      <UserInfo>
        <DisplayName>Ellionor Triay Strömvall</DisplayName>
        <AccountId>38</AccountId>
        <AccountType/>
      </UserInfo>
      <UserInfo>
        <DisplayName>Anette Svensson</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7D4CF-648E-4686-BFA9-C57C2911DAB0}">
  <ds:schemaRefs>
    <ds:schemaRef ds:uri="http://schemas.microsoft.com/sharepoint/v3/contenttype/forms"/>
  </ds:schemaRefs>
</ds:datastoreItem>
</file>

<file path=customXml/itemProps2.xml><?xml version="1.0" encoding="utf-8"?>
<ds:datastoreItem xmlns:ds="http://schemas.openxmlformats.org/officeDocument/2006/customXml" ds:itemID="{2CE2990B-6E2E-4ACA-A907-F363E5968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f0fd5-12f6-487c-bdfe-095cf1fe9bd9"/>
    <ds:schemaRef ds:uri="95d7dd32-9f76-4a2d-9034-671fa3e2e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B5C143-BBB5-4C88-B674-1E2924381A8F}">
  <ds:schemaRefs>
    <ds:schemaRef ds:uri="http://schemas.microsoft.com/office/2006/metadata/properties"/>
    <ds:schemaRef ds:uri="http://schemas.microsoft.com/office/infopath/2007/PartnerControls"/>
    <ds:schemaRef ds:uri="95d7dd32-9f76-4a2d-9034-671fa3e2eb51"/>
  </ds:schemaRefs>
</ds:datastoreItem>
</file>

<file path=customXml/itemProps4.xml><?xml version="1.0" encoding="utf-8"?>
<ds:datastoreItem xmlns:ds="http://schemas.openxmlformats.org/officeDocument/2006/customXml" ds:itemID="{8F9178A5-54EA-4709-BCF6-B713DE20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2056</Words>
  <Characters>10899</Characters>
  <Application>Microsoft Office Word</Application>
  <DocSecurity>0</DocSecurity>
  <Lines>90</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Thornéus</dc:creator>
  <cp:keywords/>
  <dc:description/>
  <cp:lastModifiedBy>Lisa Sennström</cp:lastModifiedBy>
  <cp:revision>4</cp:revision>
  <cp:lastPrinted>2022-04-01T11:36:00Z</cp:lastPrinted>
  <dcterms:created xsi:type="dcterms:W3CDTF">2022-04-04T07:00:00Z</dcterms:created>
  <dcterms:modified xsi:type="dcterms:W3CDTF">2022-04-04T07:01:00Z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0x0101001CE8625E0E70D74885AFCB2C9A8831C8</vt:lpwstr>
  </property>
</Properties>
</file>